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316C" w14:textId="3508FC00" w:rsidR="003339DC" w:rsidRDefault="003B714D" w:rsidP="003339DC">
      <w:pPr>
        <w:keepNext/>
        <w:tabs>
          <w:tab w:val="left" w:pos="2835"/>
        </w:tabs>
        <w:jc w:val="center"/>
        <w:outlineLvl w:val="1"/>
        <w:rPr>
          <w:rFonts w:ascii="Arial" w:eastAsia="Times New Roman" w:hAnsi="Arial" w:cs="Arial"/>
          <w:b/>
          <w:sz w:val="28"/>
          <w:szCs w:val="28"/>
          <w:u w:val="single"/>
        </w:rPr>
      </w:pPr>
      <w:r>
        <w:rPr>
          <w:rFonts w:ascii="Arial" w:eastAsia="Times New Roman" w:hAnsi="Arial" w:cs="Arial"/>
          <w:b/>
          <w:sz w:val="28"/>
          <w:szCs w:val="28"/>
          <w:u w:val="single"/>
        </w:rPr>
        <w:t>Clinical Administrator</w:t>
      </w:r>
    </w:p>
    <w:p w14:paraId="405EAFEF" w14:textId="77777777" w:rsidR="003339DC" w:rsidRPr="00663B00" w:rsidRDefault="003339DC" w:rsidP="003339DC">
      <w:pPr>
        <w:keepNext/>
        <w:tabs>
          <w:tab w:val="left" w:pos="2835"/>
        </w:tabs>
        <w:jc w:val="center"/>
        <w:outlineLvl w:val="1"/>
        <w:rPr>
          <w:rFonts w:ascii="Arial" w:eastAsia="Calibri" w:hAnsi="Arial" w:cs="Arial"/>
          <w:b/>
          <w:sz w:val="28"/>
          <w:szCs w:val="28"/>
        </w:rPr>
      </w:pPr>
      <w:r w:rsidRPr="00663B00">
        <w:rPr>
          <w:rFonts w:ascii="Arial" w:eastAsia="Times New Roman" w:hAnsi="Arial" w:cs="Arial"/>
          <w:b/>
          <w:sz w:val="28"/>
          <w:szCs w:val="28"/>
          <w:u w:val="single"/>
        </w:rPr>
        <w:t>J</w:t>
      </w:r>
      <w:r>
        <w:rPr>
          <w:rFonts w:ascii="Arial" w:eastAsia="Times New Roman" w:hAnsi="Arial" w:cs="Arial"/>
          <w:b/>
          <w:sz w:val="28"/>
          <w:szCs w:val="28"/>
          <w:u w:val="single"/>
        </w:rPr>
        <w:t>ob Description &amp; Person Specification</w:t>
      </w:r>
    </w:p>
    <w:p w14:paraId="0B904A68" w14:textId="77777777" w:rsidR="003339DC" w:rsidRDefault="003339DC" w:rsidP="003339DC">
      <w:pPr>
        <w:keepNext/>
        <w:tabs>
          <w:tab w:val="left" w:pos="2835"/>
        </w:tabs>
        <w:outlineLvl w:val="1"/>
        <w:rPr>
          <w:rFonts w:ascii="Arial" w:eastAsia="Calibri" w:hAnsi="Arial" w:cs="Arial"/>
          <w:b/>
          <w:sz w:val="24"/>
          <w:szCs w:val="24"/>
        </w:rPr>
      </w:pPr>
    </w:p>
    <w:tbl>
      <w:tblPr>
        <w:tblStyle w:val="TableGrid"/>
        <w:tblW w:w="0" w:type="auto"/>
        <w:tblLook w:val="04A0" w:firstRow="1" w:lastRow="0" w:firstColumn="1" w:lastColumn="0" w:noHBand="0" w:noVBand="1"/>
      </w:tblPr>
      <w:tblGrid>
        <w:gridCol w:w="4248"/>
        <w:gridCol w:w="6208"/>
      </w:tblGrid>
      <w:tr w:rsidR="003339DC" w:rsidRPr="00365998" w14:paraId="3BF68264" w14:textId="77777777" w:rsidTr="00365998">
        <w:tc>
          <w:tcPr>
            <w:tcW w:w="4248" w:type="dxa"/>
            <w:shd w:val="clear" w:color="auto" w:fill="B4C6E7" w:themeFill="accent1" w:themeFillTint="66"/>
          </w:tcPr>
          <w:p w14:paraId="39831E72" w14:textId="77777777" w:rsidR="003339DC" w:rsidRPr="00365998" w:rsidRDefault="003339DC" w:rsidP="00CC5EDF">
            <w:pPr>
              <w:keepNext/>
              <w:tabs>
                <w:tab w:val="left" w:pos="2835"/>
              </w:tabs>
              <w:outlineLvl w:val="1"/>
              <w:rPr>
                <w:rFonts w:ascii="Arial" w:eastAsia="Calibri" w:hAnsi="Arial" w:cs="Arial"/>
                <w:b/>
              </w:rPr>
            </w:pPr>
            <w:r w:rsidRPr="00365998">
              <w:rPr>
                <w:rFonts w:ascii="Arial" w:eastAsia="Calibri" w:hAnsi="Arial" w:cs="Arial"/>
                <w:b/>
              </w:rPr>
              <w:t>Job Title:</w:t>
            </w:r>
          </w:p>
        </w:tc>
        <w:tc>
          <w:tcPr>
            <w:tcW w:w="6208" w:type="dxa"/>
          </w:tcPr>
          <w:p w14:paraId="7633CAC3" w14:textId="047DE0CC" w:rsidR="003339DC" w:rsidRPr="00365998" w:rsidRDefault="003B714D" w:rsidP="00CC5EDF">
            <w:pPr>
              <w:keepNext/>
              <w:tabs>
                <w:tab w:val="left" w:pos="2835"/>
              </w:tabs>
              <w:outlineLvl w:val="1"/>
              <w:rPr>
                <w:rFonts w:ascii="Arial" w:eastAsia="Calibri" w:hAnsi="Arial" w:cs="Arial"/>
                <w:bCs/>
              </w:rPr>
            </w:pPr>
            <w:r>
              <w:rPr>
                <w:rFonts w:ascii="Arial" w:eastAsia="Calibri" w:hAnsi="Arial" w:cs="Arial"/>
                <w:bCs/>
              </w:rPr>
              <w:t xml:space="preserve">Clinical </w:t>
            </w:r>
            <w:r w:rsidR="004D7BC0">
              <w:rPr>
                <w:rFonts w:ascii="Arial" w:eastAsia="Calibri" w:hAnsi="Arial" w:cs="Arial"/>
                <w:bCs/>
              </w:rPr>
              <w:t xml:space="preserve">Coder / Summariser / </w:t>
            </w:r>
            <w:r>
              <w:rPr>
                <w:rFonts w:ascii="Arial" w:eastAsia="Calibri" w:hAnsi="Arial" w:cs="Arial"/>
                <w:bCs/>
              </w:rPr>
              <w:t xml:space="preserve">Administrator </w:t>
            </w:r>
          </w:p>
        </w:tc>
      </w:tr>
      <w:tr w:rsidR="003339DC" w:rsidRPr="00365998" w14:paraId="18A99C0A" w14:textId="77777777" w:rsidTr="00365998">
        <w:tc>
          <w:tcPr>
            <w:tcW w:w="4248" w:type="dxa"/>
            <w:shd w:val="clear" w:color="auto" w:fill="B4C6E7" w:themeFill="accent1" w:themeFillTint="66"/>
          </w:tcPr>
          <w:p w14:paraId="7AF5115D" w14:textId="77777777" w:rsidR="003339DC" w:rsidRPr="00365998" w:rsidRDefault="003339DC" w:rsidP="00CC5EDF">
            <w:pPr>
              <w:keepNext/>
              <w:tabs>
                <w:tab w:val="left" w:pos="2835"/>
              </w:tabs>
              <w:outlineLvl w:val="1"/>
              <w:rPr>
                <w:rFonts w:ascii="Arial" w:eastAsia="Calibri" w:hAnsi="Arial" w:cs="Arial"/>
                <w:b/>
              </w:rPr>
            </w:pPr>
            <w:r w:rsidRPr="00365998">
              <w:rPr>
                <w:rFonts w:ascii="Arial" w:eastAsia="Calibri" w:hAnsi="Arial" w:cs="Arial"/>
                <w:b/>
              </w:rPr>
              <w:t>Line Manager:</w:t>
            </w:r>
          </w:p>
        </w:tc>
        <w:tc>
          <w:tcPr>
            <w:tcW w:w="6208" w:type="dxa"/>
          </w:tcPr>
          <w:p w14:paraId="26A8113A" w14:textId="16D76CD6" w:rsidR="003339DC" w:rsidRPr="00365998" w:rsidRDefault="00DC5DDE" w:rsidP="00CC5EDF">
            <w:pPr>
              <w:keepNext/>
              <w:tabs>
                <w:tab w:val="left" w:pos="2835"/>
              </w:tabs>
              <w:outlineLvl w:val="1"/>
              <w:rPr>
                <w:rFonts w:ascii="Arial" w:eastAsia="Calibri" w:hAnsi="Arial" w:cs="Arial"/>
                <w:bCs/>
              </w:rPr>
            </w:pPr>
            <w:r>
              <w:rPr>
                <w:rFonts w:ascii="Arial" w:eastAsia="Calibri" w:hAnsi="Arial" w:cs="Arial"/>
                <w:bCs/>
              </w:rPr>
              <w:t>Practice</w:t>
            </w:r>
            <w:r w:rsidR="003B714D">
              <w:rPr>
                <w:rFonts w:ascii="Arial" w:eastAsia="Calibri" w:hAnsi="Arial" w:cs="Arial"/>
                <w:bCs/>
              </w:rPr>
              <w:t xml:space="preserve"> Manager</w:t>
            </w:r>
          </w:p>
        </w:tc>
      </w:tr>
      <w:tr w:rsidR="003339DC" w:rsidRPr="00365998" w14:paraId="1F524FB9" w14:textId="77777777" w:rsidTr="00365998">
        <w:tc>
          <w:tcPr>
            <w:tcW w:w="4248" w:type="dxa"/>
            <w:shd w:val="clear" w:color="auto" w:fill="B4C6E7" w:themeFill="accent1" w:themeFillTint="66"/>
          </w:tcPr>
          <w:p w14:paraId="3DD3E76D" w14:textId="77777777" w:rsidR="003339DC" w:rsidRPr="00365998" w:rsidRDefault="003339DC" w:rsidP="00CC5EDF">
            <w:pPr>
              <w:keepNext/>
              <w:tabs>
                <w:tab w:val="left" w:pos="2835"/>
              </w:tabs>
              <w:outlineLvl w:val="1"/>
              <w:rPr>
                <w:rFonts w:ascii="Arial" w:eastAsia="Calibri" w:hAnsi="Arial" w:cs="Arial"/>
                <w:b/>
              </w:rPr>
            </w:pPr>
            <w:r w:rsidRPr="00365998">
              <w:rPr>
                <w:rFonts w:ascii="Arial" w:eastAsia="Calibri" w:hAnsi="Arial" w:cs="Arial"/>
                <w:b/>
              </w:rPr>
              <w:t>Accountable to:</w:t>
            </w:r>
          </w:p>
        </w:tc>
        <w:tc>
          <w:tcPr>
            <w:tcW w:w="6208" w:type="dxa"/>
          </w:tcPr>
          <w:p w14:paraId="0562187E" w14:textId="29E2BECB" w:rsidR="003339DC" w:rsidRPr="00365998" w:rsidRDefault="007629EB" w:rsidP="00CC5EDF">
            <w:pPr>
              <w:keepNext/>
              <w:tabs>
                <w:tab w:val="left" w:pos="2835"/>
              </w:tabs>
              <w:outlineLvl w:val="1"/>
              <w:rPr>
                <w:rFonts w:ascii="Arial" w:eastAsia="Calibri" w:hAnsi="Arial" w:cs="Arial"/>
                <w:bCs/>
              </w:rPr>
            </w:pPr>
            <w:r>
              <w:rPr>
                <w:rFonts w:ascii="Arial" w:eastAsia="Calibri" w:hAnsi="Arial" w:cs="Arial"/>
                <w:bCs/>
              </w:rPr>
              <w:t>Business</w:t>
            </w:r>
            <w:r w:rsidR="003339DC" w:rsidRPr="00365998">
              <w:rPr>
                <w:rFonts w:ascii="Arial" w:eastAsia="Calibri" w:hAnsi="Arial" w:cs="Arial"/>
                <w:bCs/>
              </w:rPr>
              <w:t xml:space="preserve"> Manager</w:t>
            </w:r>
          </w:p>
        </w:tc>
      </w:tr>
      <w:tr w:rsidR="003339DC" w:rsidRPr="00365998" w14:paraId="57B9148A" w14:textId="77777777" w:rsidTr="00365998">
        <w:tc>
          <w:tcPr>
            <w:tcW w:w="4248" w:type="dxa"/>
            <w:shd w:val="clear" w:color="auto" w:fill="B4C6E7" w:themeFill="accent1" w:themeFillTint="66"/>
          </w:tcPr>
          <w:p w14:paraId="33C93DA8" w14:textId="77777777" w:rsidR="003339DC" w:rsidRPr="00365998" w:rsidRDefault="003339DC" w:rsidP="00CC5EDF">
            <w:pPr>
              <w:keepNext/>
              <w:tabs>
                <w:tab w:val="left" w:pos="2835"/>
              </w:tabs>
              <w:outlineLvl w:val="1"/>
              <w:rPr>
                <w:rFonts w:ascii="Arial" w:eastAsia="Calibri" w:hAnsi="Arial" w:cs="Arial"/>
                <w:b/>
              </w:rPr>
            </w:pPr>
            <w:r w:rsidRPr="00365998">
              <w:rPr>
                <w:rFonts w:ascii="Arial" w:eastAsia="Calibri" w:hAnsi="Arial" w:cs="Arial"/>
                <w:b/>
              </w:rPr>
              <w:t>Hours per week:</w:t>
            </w:r>
          </w:p>
        </w:tc>
        <w:tc>
          <w:tcPr>
            <w:tcW w:w="6208" w:type="dxa"/>
          </w:tcPr>
          <w:p w14:paraId="4A4F1A84" w14:textId="4BA4F19A" w:rsidR="003339DC" w:rsidRPr="00365998" w:rsidRDefault="00CB06E1" w:rsidP="00CC5EDF">
            <w:pPr>
              <w:keepNext/>
              <w:tabs>
                <w:tab w:val="left" w:pos="2835"/>
              </w:tabs>
              <w:outlineLvl w:val="1"/>
              <w:rPr>
                <w:rFonts w:ascii="Arial" w:eastAsia="Calibri" w:hAnsi="Arial" w:cs="Arial"/>
                <w:bCs/>
              </w:rPr>
            </w:pPr>
            <w:r>
              <w:rPr>
                <w:rFonts w:ascii="Arial" w:eastAsia="Calibri" w:hAnsi="Arial" w:cs="Arial"/>
                <w:bCs/>
              </w:rPr>
              <w:t>Full-time / Part-time</w:t>
            </w:r>
            <w:r w:rsidR="004D7BC0">
              <w:rPr>
                <w:rFonts w:ascii="Arial" w:eastAsia="Calibri" w:hAnsi="Arial" w:cs="Arial"/>
                <w:bCs/>
              </w:rPr>
              <w:t xml:space="preserve"> 20 – 25 hours per week</w:t>
            </w:r>
          </w:p>
        </w:tc>
      </w:tr>
      <w:tr w:rsidR="003339DC" w:rsidRPr="00365998" w14:paraId="198D58AC" w14:textId="77777777" w:rsidTr="00365998">
        <w:tc>
          <w:tcPr>
            <w:tcW w:w="4248" w:type="dxa"/>
            <w:shd w:val="clear" w:color="auto" w:fill="B4C6E7" w:themeFill="accent1" w:themeFillTint="66"/>
          </w:tcPr>
          <w:p w14:paraId="7255E31F" w14:textId="77777777" w:rsidR="003339DC" w:rsidRPr="00365998" w:rsidRDefault="003339DC" w:rsidP="00CC5EDF">
            <w:pPr>
              <w:keepNext/>
              <w:tabs>
                <w:tab w:val="left" w:pos="2835"/>
              </w:tabs>
              <w:outlineLvl w:val="1"/>
              <w:rPr>
                <w:rFonts w:ascii="Arial" w:eastAsia="Calibri" w:hAnsi="Arial" w:cs="Arial"/>
                <w:b/>
              </w:rPr>
            </w:pPr>
            <w:r w:rsidRPr="00365998">
              <w:rPr>
                <w:rFonts w:ascii="Arial" w:eastAsia="Calibri" w:hAnsi="Arial" w:cs="Arial"/>
                <w:b/>
              </w:rPr>
              <w:t>Rate of Pay:</w:t>
            </w:r>
          </w:p>
        </w:tc>
        <w:tc>
          <w:tcPr>
            <w:tcW w:w="6208" w:type="dxa"/>
          </w:tcPr>
          <w:p w14:paraId="63F7192A" w14:textId="2F3E995E" w:rsidR="003339DC" w:rsidRPr="00365998" w:rsidRDefault="00C37BE2" w:rsidP="00CC5EDF">
            <w:pPr>
              <w:keepNext/>
              <w:tabs>
                <w:tab w:val="left" w:pos="2835"/>
              </w:tabs>
              <w:outlineLvl w:val="1"/>
              <w:rPr>
                <w:rFonts w:ascii="Arial" w:eastAsia="Calibri" w:hAnsi="Arial" w:cs="Arial"/>
                <w:bCs/>
              </w:rPr>
            </w:pPr>
            <w:r>
              <w:rPr>
                <w:rFonts w:ascii="Arial" w:eastAsia="Calibri" w:hAnsi="Arial" w:cs="Arial"/>
                <w:bCs/>
              </w:rPr>
              <w:t>D</w:t>
            </w:r>
            <w:r w:rsidR="003B714D">
              <w:rPr>
                <w:rFonts w:ascii="Arial" w:eastAsia="Calibri" w:hAnsi="Arial" w:cs="Arial"/>
                <w:bCs/>
              </w:rPr>
              <w:t>epend</w:t>
            </w:r>
            <w:r w:rsidR="00FB35D3">
              <w:rPr>
                <w:rFonts w:ascii="Arial" w:eastAsia="Calibri" w:hAnsi="Arial" w:cs="Arial"/>
                <w:bCs/>
              </w:rPr>
              <w:t>ing</w:t>
            </w:r>
            <w:r w:rsidR="00365998" w:rsidRPr="00365998">
              <w:rPr>
                <w:rFonts w:ascii="Arial" w:eastAsia="Calibri" w:hAnsi="Arial" w:cs="Arial"/>
                <w:bCs/>
              </w:rPr>
              <w:t xml:space="preserve"> o</w:t>
            </w:r>
            <w:r w:rsidR="003B714D">
              <w:rPr>
                <w:rFonts w:ascii="Arial" w:eastAsia="Calibri" w:hAnsi="Arial" w:cs="Arial"/>
                <w:bCs/>
              </w:rPr>
              <w:t>n</w:t>
            </w:r>
            <w:r w:rsidR="00365998" w:rsidRPr="00365998">
              <w:rPr>
                <w:rFonts w:ascii="Arial" w:eastAsia="Calibri" w:hAnsi="Arial" w:cs="Arial"/>
                <w:bCs/>
              </w:rPr>
              <w:t xml:space="preserve"> experience</w:t>
            </w:r>
          </w:p>
        </w:tc>
      </w:tr>
    </w:tbl>
    <w:p w14:paraId="3F7B62E5" w14:textId="77777777" w:rsidR="003339DC" w:rsidRPr="00365998" w:rsidRDefault="003339DC" w:rsidP="003339DC">
      <w:pPr>
        <w:keepNext/>
        <w:tabs>
          <w:tab w:val="left" w:pos="2835"/>
        </w:tabs>
        <w:outlineLvl w:val="1"/>
        <w:rPr>
          <w:rFonts w:ascii="Arial" w:eastAsia="Calibri" w:hAnsi="Arial" w:cs="Arial"/>
          <w:b/>
        </w:rPr>
      </w:pPr>
    </w:p>
    <w:tbl>
      <w:tblPr>
        <w:tblStyle w:val="TableGrid"/>
        <w:tblW w:w="0" w:type="auto"/>
        <w:tblLook w:val="04A0" w:firstRow="1" w:lastRow="0" w:firstColumn="1" w:lastColumn="0" w:noHBand="0" w:noVBand="1"/>
      </w:tblPr>
      <w:tblGrid>
        <w:gridCol w:w="10456"/>
      </w:tblGrid>
      <w:tr w:rsidR="003339DC" w:rsidRPr="003B714D" w14:paraId="06F80AA9" w14:textId="77777777" w:rsidTr="003339DC">
        <w:tc>
          <w:tcPr>
            <w:tcW w:w="10456" w:type="dxa"/>
            <w:shd w:val="clear" w:color="auto" w:fill="B4C6E7" w:themeFill="accent1" w:themeFillTint="66"/>
          </w:tcPr>
          <w:p w14:paraId="7B8DB8D0" w14:textId="77777777" w:rsidR="003339DC" w:rsidRPr="003B714D" w:rsidRDefault="003339DC" w:rsidP="00CC5EDF">
            <w:pPr>
              <w:keepNext/>
              <w:tabs>
                <w:tab w:val="left" w:pos="2835"/>
              </w:tabs>
              <w:outlineLvl w:val="1"/>
              <w:rPr>
                <w:rFonts w:ascii="Arial" w:eastAsia="Calibri" w:hAnsi="Arial" w:cs="Arial"/>
                <w:b/>
              </w:rPr>
            </w:pPr>
            <w:r w:rsidRPr="003B714D">
              <w:rPr>
                <w:rFonts w:ascii="Arial" w:eastAsia="Calibri" w:hAnsi="Arial" w:cs="Arial"/>
                <w:b/>
              </w:rPr>
              <w:t>Job Summary:</w:t>
            </w:r>
          </w:p>
        </w:tc>
      </w:tr>
      <w:tr w:rsidR="003339DC" w:rsidRPr="003B714D" w14:paraId="39F2B39B" w14:textId="77777777" w:rsidTr="00CC5EDF">
        <w:tc>
          <w:tcPr>
            <w:tcW w:w="10456" w:type="dxa"/>
          </w:tcPr>
          <w:p w14:paraId="56BC3E53" w14:textId="062224CE" w:rsidR="00C37BE2" w:rsidRDefault="003339DC" w:rsidP="00C37BE2">
            <w:pPr>
              <w:rPr>
                <w:rFonts w:ascii="Arial" w:eastAsia="Times New Roman" w:hAnsi="Arial" w:cs="Arial"/>
              </w:rPr>
            </w:pPr>
            <w:r w:rsidRPr="003B714D">
              <w:rPr>
                <w:rFonts w:ascii="Arial" w:eastAsia="Times New Roman" w:hAnsi="Arial" w:cs="Arial"/>
              </w:rPr>
              <w:t xml:space="preserve">The post holder will be a member of the </w:t>
            </w:r>
            <w:r w:rsidR="003B714D" w:rsidRPr="003B714D">
              <w:rPr>
                <w:rFonts w:ascii="Arial" w:eastAsia="Times New Roman" w:hAnsi="Arial" w:cs="Arial"/>
              </w:rPr>
              <w:t>Clinical Administration team</w:t>
            </w:r>
            <w:r w:rsidRPr="003B714D">
              <w:rPr>
                <w:rFonts w:ascii="Arial" w:eastAsia="Times New Roman" w:hAnsi="Arial" w:cs="Arial"/>
              </w:rPr>
              <w:t xml:space="preserve"> with</w:t>
            </w:r>
            <w:r w:rsidR="00C37BE2">
              <w:rPr>
                <w:rFonts w:ascii="Arial" w:eastAsia="Times New Roman" w:hAnsi="Arial" w:cs="Arial"/>
              </w:rPr>
              <w:t xml:space="preserve"> t</w:t>
            </w:r>
            <w:r w:rsidR="00C37BE2">
              <w:rPr>
                <w:rFonts w:ascii="Arial" w:eastAsia="Times New Roman" w:hAnsi="Arial" w:cs="Arial"/>
              </w:rPr>
              <w:t>he main responsibility of th</w:t>
            </w:r>
            <w:r w:rsidR="00C37BE2">
              <w:rPr>
                <w:rFonts w:ascii="Arial" w:eastAsia="Times New Roman" w:hAnsi="Arial" w:cs="Arial"/>
              </w:rPr>
              <w:t>e</w:t>
            </w:r>
            <w:r w:rsidR="00C37BE2">
              <w:rPr>
                <w:rFonts w:ascii="Arial" w:eastAsia="Times New Roman" w:hAnsi="Arial" w:cs="Arial"/>
              </w:rPr>
              <w:t xml:space="preserve"> role </w:t>
            </w:r>
            <w:r w:rsidR="00C37BE2">
              <w:rPr>
                <w:rFonts w:ascii="Arial" w:eastAsia="Times New Roman" w:hAnsi="Arial" w:cs="Arial"/>
              </w:rPr>
              <w:t xml:space="preserve">being </w:t>
            </w:r>
            <w:r w:rsidR="00C37BE2">
              <w:rPr>
                <w:rFonts w:ascii="Arial" w:eastAsia="Times New Roman" w:hAnsi="Arial" w:cs="Arial"/>
              </w:rPr>
              <w:t>scanning, matching, clinically coding and summarising of patient electronic records</w:t>
            </w:r>
            <w:r w:rsidR="00C37BE2">
              <w:rPr>
                <w:rFonts w:ascii="Arial" w:eastAsia="Times New Roman" w:hAnsi="Arial" w:cs="Arial"/>
              </w:rPr>
              <w:t xml:space="preserve">.  </w:t>
            </w:r>
          </w:p>
          <w:p w14:paraId="096F1916" w14:textId="77777777" w:rsidR="00C37BE2" w:rsidRDefault="00C37BE2" w:rsidP="00C37BE2">
            <w:pPr>
              <w:rPr>
                <w:rFonts w:ascii="Arial" w:eastAsia="Times New Roman" w:hAnsi="Arial" w:cs="Arial"/>
              </w:rPr>
            </w:pPr>
          </w:p>
          <w:p w14:paraId="2435AB20" w14:textId="085AB31D" w:rsidR="00C37BE2" w:rsidRPr="003B714D" w:rsidRDefault="00C37BE2" w:rsidP="00C37BE2">
            <w:pPr>
              <w:rPr>
                <w:rFonts w:ascii="Arial" w:eastAsia="Times New Roman" w:hAnsi="Arial" w:cs="Arial"/>
              </w:rPr>
            </w:pPr>
            <w:r>
              <w:rPr>
                <w:rFonts w:ascii="Arial" w:eastAsia="Times New Roman" w:hAnsi="Arial" w:cs="Arial"/>
              </w:rPr>
              <w:t>There are other</w:t>
            </w:r>
            <w:r w:rsidR="003339DC" w:rsidRPr="003B714D">
              <w:rPr>
                <w:rFonts w:ascii="Arial" w:eastAsia="Times New Roman" w:hAnsi="Arial" w:cs="Arial"/>
              </w:rPr>
              <w:t xml:space="preserve"> </w:t>
            </w:r>
            <w:r w:rsidR="003B714D">
              <w:rPr>
                <w:rFonts w:ascii="Arial" w:eastAsia="Times New Roman" w:hAnsi="Arial" w:cs="Arial"/>
              </w:rPr>
              <w:t>varied responsibilities such as, but not limited to, managing referrals, processing clinical correspondence, undertaking medical reports/requests and subject access requests</w:t>
            </w:r>
            <w:r w:rsidR="00876DC5">
              <w:rPr>
                <w:rFonts w:ascii="Arial" w:eastAsia="Times New Roman" w:hAnsi="Arial" w:cs="Arial"/>
              </w:rPr>
              <w:t>, patient record management including registrations and deductions, online services, generic practice emails, pathology allocation</w:t>
            </w:r>
            <w:r w:rsidR="00485226">
              <w:rPr>
                <w:rFonts w:ascii="Arial" w:eastAsia="Times New Roman" w:hAnsi="Arial" w:cs="Arial"/>
              </w:rPr>
              <w:t xml:space="preserve">, </w:t>
            </w:r>
            <w:proofErr w:type="spellStart"/>
            <w:r w:rsidR="00485226">
              <w:rPr>
                <w:rFonts w:ascii="Arial" w:eastAsia="Times New Roman" w:hAnsi="Arial" w:cs="Arial"/>
              </w:rPr>
              <w:t>QoF</w:t>
            </w:r>
            <w:proofErr w:type="spellEnd"/>
            <w:r w:rsidR="00485226">
              <w:rPr>
                <w:rFonts w:ascii="Arial" w:eastAsia="Times New Roman" w:hAnsi="Arial" w:cs="Arial"/>
              </w:rPr>
              <w:t>/IIF/Enhanced Services recall management</w:t>
            </w:r>
            <w:r w:rsidR="00876DC5">
              <w:rPr>
                <w:rFonts w:ascii="Arial" w:eastAsia="Times New Roman" w:hAnsi="Arial" w:cs="Arial"/>
              </w:rPr>
              <w:t xml:space="preserve"> etc</w:t>
            </w:r>
            <w:r w:rsidR="003B714D">
              <w:rPr>
                <w:rFonts w:ascii="Arial" w:eastAsia="Times New Roman" w:hAnsi="Arial" w:cs="Arial"/>
              </w:rPr>
              <w:t xml:space="preserve">. </w:t>
            </w:r>
            <w:r w:rsidR="007629EB">
              <w:rPr>
                <w:rFonts w:ascii="Arial" w:eastAsia="Times New Roman" w:hAnsi="Arial" w:cs="Arial"/>
              </w:rPr>
              <w:t xml:space="preserve">Also to </w:t>
            </w:r>
            <w:r w:rsidR="003339DC" w:rsidRPr="003B714D">
              <w:rPr>
                <w:rFonts w:ascii="Arial" w:eastAsia="Times New Roman" w:hAnsi="Arial" w:cs="Arial"/>
              </w:rPr>
              <w:t xml:space="preserve">provide support to the wider clinical and non-clinical team </w:t>
            </w:r>
            <w:r w:rsidR="007629EB">
              <w:rPr>
                <w:rFonts w:ascii="Arial" w:eastAsia="Times New Roman" w:hAnsi="Arial" w:cs="Arial"/>
              </w:rPr>
              <w:t>as</w:t>
            </w:r>
            <w:r w:rsidR="003339DC" w:rsidRPr="003B714D">
              <w:rPr>
                <w:rFonts w:ascii="Arial" w:eastAsia="Times New Roman" w:hAnsi="Arial" w:cs="Arial"/>
              </w:rPr>
              <w:t xml:space="preserve"> needed.</w:t>
            </w:r>
            <w:r>
              <w:rPr>
                <w:rFonts w:ascii="Arial" w:eastAsia="Times New Roman" w:hAnsi="Arial" w:cs="Arial"/>
              </w:rPr>
              <w:t xml:space="preserve"> </w:t>
            </w:r>
          </w:p>
        </w:tc>
      </w:tr>
    </w:tbl>
    <w:p w14:paraId="0C6297E9" w14:textId="77777777" w:rsidR="003339DC" w:rsidRPr="00365998" w:rsidRDefault="003339DC" w:rsidP="003339DC">
      <w:pPr>
        <w:rPr>
          <w:rFonts w:ascii="Arial" w:eastAsia="Times New Roman" w:hAnsi="Arial" w:cs="Arial"/>
          <w:b/>
          <w:color w:val="000000"/>
        </w:rPr>
      </w:pPr>
    </w:p>
    <w:tbl>
      <w:tblPr>
        <w:tblStyle w:val="TableGrid"/>
        <w:tblW w:w="0" w:type="auto"/>
        <w:tblLook w:val="04A0" w:firstRow="1" w:lastRow="0" w:firstColumn="1" w:lastColumn="0" w:noHBand="0" w:noVBand="1"/>
      </w:tblPr>
      <w:tblGrid>
        <w:gridCol w:w="10456"/>
      </w:tblGrid>
      <w:tr w:rsidR="003339DC" w:rsidRPr="00365998" w14:paraId="3B954AD4" w14:textId="77777777" w:rsidTr="003339DC">
        <w:tc>
          <w:tcPr>
            <w:tcW w:w="10456" w:type="dxa"/>
            <w:shd w:val="clear" w:color="auto" w:fill="B4C6E7" w:themeFill="accent1" w:themeFillTint="66"/>
          </w:tcPr>
          <w:p w14:paraId="3D6A8C4D" w14:textId="77777777" w:rsidR="003339DC" w:rsidRPr="00365998" w:rsidRDefault="003339DC" w:rsidP="00CC5EDF">
            <w:pPr>
              <w:rPr>
                <w:rFonts w:ascii="Arial" w:eastAsia="Times New Roman" w:hAnsi="Arial" w:cs="Arial"/>
                <w:b/>
                <w:color w:val="000000"/>
              </w:rPr>
            </w:pPr>
            <w:r w:rsidRPr="00365998">
              <w:rPr>
                <w:rFonts w:ascii="Arial" w:eastAsia="Times New Roman" w:hAnsi="Arial" w:cs="Arial"/>
                <w:b/>
                <w:color w:val="000000"/>
              </w:rPr>
              <w:t>Primary responsibilities:</w:t>
            </w:r>
          </w:p>
        </w:tc>
      </w:tr>
      <w:tr w:rsidR="003339DC" w:rsidRPr="00365998" w14:paraId="25F74346" w14:textId="77777777" w:rsidTr="00CC5EDF">
        <w:tc>
          <w:tcPr>
            <w:tcW w:w="10456" w:type="dxa"/>
          </w:tcPr>
          <w:p w14:paraId="5D050EB0" w14:textId="77777777" w:rsidR="00DC5DDE" w:rsidRPr="00876DC5" w:rsidRDefault="00DC5DDE" w:rsidP="00FB35D3">
            <w:pPr>
              <w:rPr>
                <w:rFonts w:ascii="Arial" w:eastAsia="Times New Roman" w:hAnsi="Arial" w:cs="Arial"/>
                <w:b/>
                <w:bCs/>
                <w:color w:val="000000"/>
              </w:rPr>
            </w:pPr>
            <w:r w:rsidRPr="00876DC5">
              <w:rPr>
                <w:rFonts w:ascii="Arial" w:eastAsia="Times New Roman" w:hAnsi="Arial" w:cs="Arial"/>
                <w:b/>
                <w:bCs/>
                <w:color w:val="000000"/>
              </w:rPr>
              <w:t>Document management</w:t>
            </w:r>
          </w:p>
          <w:p w14:paraId="5972D64E" w14:textId="77777777" w:rsidR="00314879" w:rsidRDefault="00DC5DDE"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t>Process</w:t>
            </w:r>
            <w:r w:rsidRPr="00365998">
              <w:rPr>
                <w:rFonts w:ascii="Arial" w:hAnsi="Arial" w:cs="Arial"/>
              </w:rPr>
              <w:t xml:space="preserve"> hospital correspondence/letters in medical records to current procedural standards</w:t>
            </w:r>
            <w:r>
              <w:rPr>
                <w:rFonts w:ascii="Arial" w:hAnsi="Arial" w:cs="Arial"/>
              </w:rPr>
              <w:t xml:space="preserve"> including but not limited to</w:t>
            </w:r>
            <w:r w:rsidR="00314879">
              <w:rPr>
                <w:rFonts w:ascii="Arial" w:hAnsi="Arial" w:cs="Arial"/>
              </w:rPr>
              <w:t>:</w:t>
            </w:r>
          </w:p>
          <w:p w14:paraId="6E073FA4" w14:textId="77777777" w:rsidR="00314879" w:rsidRDefault="00DC5DDE" w:rsidP="00FB35D3">
            <w:pPr>
              <w:pStyle w:val="ListParagraph"/>
              <w:numPr>
                <w:ilvl w:val="0"/>
                <w:numId w:val="4"/>
              </w:numPr>
              <w:tabs>
                <w:tab w:val="left" w:pos="2018"/>
              </w:tabs>
              <w:overflowPunct w:val="0"/>
              <w:autoSpaceDE w:val="0"/>
              <w:autoSpaceDN w:val="0"/>
              <w:adjustRightInd w:val="0"/>
              <w:textAlignment w:val="baseline"/>
              <w:rPr>
                <w:rFonts w:ascii="Arial" w:hAnsi="Arial" w:cs="Arial"/>
              </w:rPr>
            </w:pPr>
            <w:r w:rsidRPr="00314879">
              <w:rPr>
                <w:rFonts w:ascii="Arial" w:hAnsi="Arial" w:cs="Arial"/>
              </w:rPr>
              <w:t>importing / scanning letters</w:t>
            </w:r>
          </w:p>
          <w:p w14:paraId="790230FE" w14:textId="77777777" w:rsidR="00314879" w:rsidRDefault="00DC5DDE" w:rsidP="00FB35D3">
            <w:pPr>
              <w:pStyle w:val="ListParagraph"/>
              <w:numPr>
                <w:ilvl w:val="0"/>
                <w:numId w:val="4"/>
              </w:numPr>
              <w:tabs>
                <w:tab w:val="left" w:pos="2018"/>
              </w:tabs>
              <w:overflowPunct w:val="0"/>
              <w:autoSpaceDE w:val="0"/>
              <w:autoSpaceDN w:val="0"/>
              <w:adjustRightInd w:val="0"/>
              <w:textAlignment w:val="baseline"/>
              <w:rPr>
                <w:rFonts w:ascii="Arial" w:hAnsi="Arial" w:cs="Arial"/>
              </w:rPr>
            </w:pPr>
            <w:r w:rsidRPr="00314879">
              <w:rPr>
                <w:rFonts w:ascii="Arial" w:hAnsi="Arial" w:cs="Arial"/>
              </w:rPr>
              <w:t>matching</w:t>
            </w:r>
            <w:r w:rsidR="00314879">
              <w:rPr>
                <w:rFonts w:ascii="Arial" w:hAnsi="Arial" w:cs="Arial"/>
              </w:rPr>
              <w:t xml:space="preserve"> letters</w:t>
            </w:r>
            <w:r w:rsidRPr="00314879">
              <w:rPr>
                <w:rFonts w:ascii="Arial" w:hAnsi="Arial" w:cs="Arial"/>
              </w:rPr>
              <w:t xml:space="preserve"> to the patient record </w:t>
            </w:r>
          </w:p>
          <w:p w14:paraId="2611552C" w14:textId="774DA6BA" w:rsidR="00DC5DDE" w:rsidRDefault="00DC5DDE" w:rsidP="00FB35D3">
            <w:pPr>
              <w:pStyle w:val="ListParagraph"/>
              <w:numPr>
                <w:ilvl w:val="0"/>
                <w:numId w:val="4"/>
              </w:numPr>
              <w:tabs>
                <w:tab w:val="left" w:pos="2018"/>
              </w:tabs>
              <w:overflowPunct w:val="0"/>
              <w:autoSpaceDE w:val="0"/>
              <w:autoSpaceDN w:val="0"/>
              <w:adjustRightInd w:val="0"/>
              <w:textAlignment w:val="baseline"/>
              <w:rPr>
                <w:rFonts w:ascii="Arial" w:hAnsi="Arial" w:cs="Arial"/>
              </w:rPr>
            </w:pPr>
            <w:r w:rsidRPr="00314879">
              <w:rPr>
                <w:rFonts w:ascii="Arial" w:hAnsi="Arial" w:cs="Arial"/>
              </w:rPr>
              <w:t>coding relevant diagnoses, procedures etc.</w:t>
            </w:r>
          </w:p>
          <w:p w14:paraId="7EE93472" w14:textId="5290F9A0" w:rsidR="00314879" w:rsidRDefault="00314879" w:rsidP="00FB35D3">
            <w:pPr>
              <w:pStyle w:val="ListParagraph"/>
              <w:numPr>
                <w:ilvl w:val="0"/>
                <w:numId w:val="4"/>
              </w:numPr>
              <w:tabs>
                <w:tab w:val="left" w:pos="2018"/>
              </w:tabs>
              <w:overflowPunct w:val="0"/>
              <w:autoSpaceDE w:val="0"/>
              <w:autoSpaceDN w:val="0"/>
              <w:adjustRightInd w:val="0"/>
              <w:textAlignment w:val="baseline"/>
              <w:rPr>
                <w:rFonts w:ascii="Arial" w:hAnsi="Arial" w:cs="Arial"/>
              </w:rPr>
            </w:pPr>
            <w:r>
              <w:rPr>
                <w:rFonts w:ascii="Arial" w:hAnsi="Arial" w:cs="Arial"/>
              </w:rPr>
              <w:t>summarising relevant codes</w:t>
            </w:r>
          </w:p>
          <w:p w14:paraId="1302AC98" w14:textId="20BF4494" w:rsidR="00314879" w:rsidRDefault="00314879" w:rsidP="00FB35D3">
            <w:pPr>
              <w:pStyle w:val="ListParagraph"/>
              <w:numPr>
                <w:ilvl w:val="0"/>
                <w:numId w:val="4"/>
              </w:numPr>
              <w:tabs>
                <w:tab w:val="left" w:pos="2018"/>
              </w:tabs>
              <w:overflowPunct w:val="0"/>
              <w:autoSpaceDE w:val="0"/>
              <w:autoSpaceDN w:val="0"/>
              <w:adjustRightInd w:val="0"/>
              <w:textAlignment w:val="baseline"/>
              <w:rPr>
                <w:rFonts w:ascii="Arial" w:hAnsi="Arial" w:cs="Arial"/>
              </w:rPr>
            </w:pPr>
            <w:r>
              <w:rPr>
                <w:rFonts w:ascii="Arial" w:hAnsi="Arial" w:cs="Arial"/>
              </w:rPr>
              <w:t xml:space="preserve">problem linking relevant codes and correspondence </w:t>
            </w:r>
          </w:p>
          <w:p w14:paraId="4E53FCFE" w14:textId="4B1B77C5" w:rsidR="00314879" w:rsidRPr="00314879" w:rsidRDefault="00314879" w:rsidP="00FB35D3">
            <w:pPr>
              <w:pStyle w:val="ListParagraph"/>
              <w:numPr>
                <w:ilvl w:val="0"/>
                <w:numId w:val="4"/>
              </w:numPr>
              <w:tabs>
                <w:tab w:val="left" w:pos="2018"/>
              </w:tabs>
              <w:overflowPunct w:val="0"/>
              <w:autoSpaceDE w:val="0"/>
              <w:autoSpaceDN w:val="0"/>
              <w:adjustRightInd w:val="0"/>
              <w:textAlignment w:val="baseline"/>
              <w:rPr>
                <w:rFonts w:ascii="Arial" w:hAnsi="Arial" w:cs="Arial"/>
              </w:rPr>
            </w:pPr>
            <w:r>
              <w:rPr>
                <w:rFonts w:ascii="Arial" w:hAnsi="Arial" w:cs="Arial"/>
              </w:rPr>
              <w:t xml:space="preserve">forwarding correspondence on to the relevant person / team for further action where appropriate </w:t>
            </w:r>
          </w:p>
          <w:p w14:paraId="2D15D130" w14:textId="77777777" w:rsidR="00DC5DDE" w:rsidRDefault="00DC5DDE" w:rsidP="00FB35D3">
            <w:pPr>
              <w:tabs>
                <w:tab w:val="left" w:pos="2018"/>
              </w:tabs>
              <w:overflowPunct w:val="0"/>
              <w:autoSpaceDE w:val="0"/>
              <w:autoSpaceDN w:val="0"/>
              <w:adjustRightInd w:val="0"/>
              <w:textAlignment w:val="baseline"/>
              <w:rPr>
                <w:rFonts w:ascii="Arial" w:hAnsi="Arial" w:cs="Arial"/>
                <w:b/>
                <w:bCs/>
              </w:rPr>
            </w:pPr>
            <w:r>
              <w:rPr>
                <w:rFonts w:ascii="Arial" w:hAnsi="Arial" w:cs="Arial"/>
                <w:b/>
                <w:bCs/>
              </w:rPr>
              <w:t>Practice communications</w:t>
            </w:r>
          </w:p>
          <w:p w14:paraId="3906E791" w14:textId="77777777" w:rsidR="00DC5DDE" w:rsidRDefault="00DC5DDE"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t xml:space="preserve">Monitor, action and respond to emails received via the generic NHSmail </w:t>
            </w:r>
            <w:proofErr w:type="gramStart"/>
            <w:r>
              <w:rPr>
                <w:rFonts w:ascii="Arial" w:hAnsi="Arial" w:cs="Arial"/>
              </w:rPr>
              <w:t>account</w:t>
            </w:r>
            <w:proofErr w:type="gramEnd"/>
          </w:p>
          <w:p w14:paraId="58EE8A4E" w14:textId="6603A399" w:rsidR="00DC5DDE" w:rsidRDefault="00DC5DDE"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t>Answering of telephone calls in relation to any of the workstreams</w:t>
            </w:r>
          </w:p>
          <w:p w14:paraId="7C52AFC4" w14:textId="77777777" w:rsidR="00DC5DDE" w:rsidRDefault="00DC5DDE"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t>Support the review and updating of relevant TeamNet topic pages and contacts relevant to the role</w:t>
            </w:r>
          </w:p>
          <w:p w14:paraId="0B2DF661" w14:textId="77777777" w:rsidR="00DC5DDE" w:rsidRPr="008421D4" w:rsidRDefault="00DC5DDE"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t>Support the review and updating of relevant policies and procedures relevant to the role</w:t>
            </w:r>
          </w:p>
          <w:p w14:paraId="6A6C16AE" w14:textId="77777777" w:rsidR="00B07951" w:rsidRDefault="00B07951" w:rsidP="00FB35D3">
            <w:pPr>
              <w:tabs>
                <w:tab w:val="left" w:pos="2018"/>
              </w:tabs>
              <w:overflowPunct w:val="0"/>
              <w:autoSpaceDE w:val="0"/>
              <w:autoSpaceDN w:val="0"/>
              <w:adjustRightInd w:val="0"/>
              <w:textAlignment w:val="baseline"/>
              <w:rPr>
                <w:rFonts w:ascii="Arial" w:hAnsi="Arial" w:cs="Arial"/>
                <w:b/>
                <w:bCs/>
              </w:rPr>
            </w:pPr>
            <w:r>
              <w:rPr>
                <w:rFonts w:ascii="Arial" w:hAnsi="Arial" w:cs="Arial"/>
                <w:b/>
                <w:bCs/>
              </w:rPr>
              <w:t>Patient record management</w:t>
            </w:r>
          </w:p>
          <w:p w14:paraId="4FAEF384" w14:textId="77777777" w:rsidR="00B07951" w:rsidRDefault="00B07951"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t>Register new temporary or GMS patients, registrations can be received electronically or via paper</w:t>
            </w:r>
          </w:p>
          <w:p w14:paraId="05C0F4C9" w14:textId="77777777" w:rsidR="00B07951" w:rsidRDefault="00B07951"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t>Perform GP2GP actions and rectify degraded entries where patient records are shared via SystmOne</w:t>
            </w:r>
          </w:p>
          <w:p w14:paraId="567B70BA" w14:textId="77777777" w:rsidR="00B07951" w:rsidRDefault="00B07951"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t>Record patient information into the record as supplied on registration</w:t>
            </w:r>
          </w:p>
          <w:p w14:paraId="58A061C4" w14:textId="77777777" w:rsidR="00B07951" w:rsidRDefault="00B07951"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t>Record whether a patient resides in a care home, nursing home or boarding school</w:t>
            </w:r>
          </w:p>
          <w:p w14:paraId="1BD38003" w14:textId="77777777" w:rsidR="00B07951" w:rsidRDefault="00B07951"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t>Identify and record where patients reside outside of the practice boundary</w:t>
            </w:r>
          </w:p>
          <w:p w14:paraId="1BE2A478" w14:textId="12BFB35C" w:rsidR="00B07951" w:rsidRDefault="00B07951"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t xml:space="preserve">Update patient demographics </w:t>
            </w:r>
            <w:proofErr w:type="spellStart"/>
            <w:r>
              <w:rPr>
                <w:rFonts w:ascii="Arial" w:hAnsi="Arial" w:cs="Arial"/>
              </w:rPr>
              <w:t>ie</w:t>
            </w:r>
            <w:proofErr w:type="spellEnd"/>
            <w:r w:rsidR="007629EB">
              <w:rPr>
                <w:rFonts w:ascii="Arial" w:hAnsi="Arial" w:cs="Arial"/>
              </w:rPr>
              <w:t xml:space="preserve"> </w:t>
            </w:r>
            <w:r>
              <w:rPr>
                <w:rFonts w:ascii="Arial" w:hAnsi="Arial" w:cs="Arial"/>
              </w:rPr>
              <w:t>addresses, contact information and liaise with patients where discrepancies are found through PDS updates or informed by relevant persons</w:t>
            </w:r>
          </w:p>
          <w:p w14:paraId="60CC5DF8" w14:textId="77777777" w:rsidR="00B07951" w:rsidRDefault="00B07951"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t>Link with PCSE to ensure the Lloyd George records are received and returned in a timely manner</w:t>
            </w:r>
          </w:p>
          <w:p w14:paraId="1B3DCCC9" w14:textId="77777777" w:rsidR="00B07951" w:rsidRPr="00876DC5" w:rsidRDefault="00B07951"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t>Complete the GP EDI Administration Links to ensure the Spine is updated and holds up to date patient information</w:t>
            </w:r>
          </w:p>
          <w:p w14:paraId="0E6B13C0" w14:textId="77777777" w:rsidR="00B07951" w:rsidRDefault="00B07951" w:rsidP="00FB35D3">
            <w:pPr>
              <w:tabs>
                <w:tab w:val="left" w:pos="2018"/>
              </w:tabs>
              <w:overflowPunct w:val="0"/>
              <w:autoSpaceDE w:val="0"/>
              <w:autoSpaceDN w:val="0"/>
              <w:adjustRightInd w:val="0"/>
              <w:textAlignment w:val="baseline"/>
              <w:rPr>
                <w:rFonts w:ascii="Arial" w:hAnsi="Arial" w:cs="Arial"/>
                <w:b/>
                <w:bCs/>
              </w:rPr>
            </w:pPr>
            <w:r w:rsidRPr="00876DC5">
              <w:rPr>
                <w:rFonts w:ascii="Arial" w:hAnsi="Arial" w:cs="Arial"/>
                <w:b/>
                <w:bCs/>
              </w:rPr>
              <w:t>O</w:t>
            </w:r>
            <w:r>
              <w:rPr>
                <w:rFonts w:ascii="Arial" w:hAnsi="Arial" w:cs="Arial"/>
                <w:b/>
                <w:bCs/>
              </w:rPr>
              <w:t xml:space="preserve">nline Services </w:t>
            </w:r>
          </w:p>
          <w:p w14:paraId="3CE153DD" w14:textId="77777777" w:rsidR="00B07951" w:rsidRDefault="00B07951"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t>Register new patients with an online services account</w:t>
            </w:r>
          </w:p>
          <w:p w14:paraId="2B5B1815" w14:textId="77777777" w:rsidR="00B07951" w:rsidRDefault="00B07951"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t xml:space="preserve">Update patients' access rights where requested, including full and partial records access, proxy access, ability to manage appointments and prescriptions </w:t>
            </w:r>
          </w:p>
          <w:p w14:paraId="60B7AC74" w14:textId="77777777" w:rsidR="00B07951" w:rsidRDefault="00B07951" w:rsidP="00FB35D3">
            <w:pPr>
              <w:numPr>
                <w:ilvl w:val="0"/>
                <w:numId w:val="1"/>
              </w:numPr>
              <w:tabs>
                <w:tab w:val="left" w:pos="2018"/>
              </w:tabs>
              <w:overflowPunct w:val="0"/>
              <w:autoSpaceDE w:val="0"/>
              <w:autoSpaceDN w:val="0"/>
              <w:adjustRightInd w:val="0"/>
              <w:textAlignment w:val="baseline"/>
              <w:rPr>
                <w:rFonts w:ascii="Arial" w:hAnsi="Arial" w:cs="Arial"/>
              </w:rPr>
            </w:pPr>
            <w:r>
              <w:rPr>
                <w:rFonts w:ascii="Arial" w:hAnsi="Arial" w:cs="Arial"/>
              </w:rPr>
              <w:lastRenderedPageBreak/>
              <w:t>Review with clinical input those patient records requiring further review before access is granted</w:t>
            </w:r>
          </w:p>
          <w:p w14:paraId="115D8416" w14:textId="45EE2C5B" w:rsidR="00876DC5" w:rsidRPr="00876DC5" w:rsidRDefault="00876DC5" w:rsidP="00FB35D3">
            <w:pPr>
              <w:tabs>
                <w:tab w:val="left" w:pos="2018"/>
              </w:tabs>
              <w:overflowPunct w:val="0"/>
              <w:autoSpaceDE w:val="0"/>
              <w:autoSpaceDN w:val="0"/>
              <w:adjustRightInd w:val="0"/>
              <w:textAlignment w:val="baseline"/>
              <w:rPr>
                <w:rFonts w:ascii="Arial" w:hAnsi="Arial" w:cs="Arial"/>
                <w:b/>
                <w:bCs/>
              </w:rPr>
            </w:pPr>
            <w:r>
              <w:rPr>
                <w:rFonts w:ascii="Arial" w:hAnsi="Arial" w:cs="Arial"/>
                <w:b/>
                <w:bCs/>
              </w:rPr>
              <w:t>O</w:t>
            </w:r>
            <w:r w:rsidRPr="00876DC5">
              <w:rPr>
                <w:rFonts w:ascii="Arial" w:hAnsi="Arial" w:cs="Arial"/>
                <w:b/>
                <w:bCs/>
              </w:rPr>
              <w:t>ther</w:t>
            </w:r>
          </w:p>
          <w:p w14:paraId="7D02BFA8" w14:textId="73EBAB02" w:rsidR="003339DC" w:rsidRPr="00365998" w:rsidRDefault="003339DC" w:rsidP="00FB35D3">
            <w:pPr>
              <w:numPr>
                <w:ilvl w:val="0"/>
                <w:numId w:val="1"/>
              </w:numPr>
              <w:tabs>
                <w:tab w:val="left" w:pos="2018"/>
              </w:tabs>
              <w:overflowPunct w:val="0"/>
              <w:autoSpaceDE w:val="0"/>
              <w:autoSpaceDN w:val="0"/>
              <w:adjustRightInd w:val="0"/>
              <w:textAlignment w:val="baseline"/>
              <w:rPr>
                <w:rFonts w:ascii="Arial" w:hAnsi="Arial" w:cs="Arial"/>
              </w:rPr>
            </w:pPr>
            <w:r w:rsidRPr="00365998">
              <w:rPr>
                <w:rFonts w:ascii="Arial" w:hAnsi="Arial" w:cs="Arial"/>
              </w:rPr>
              <w:t>Input/maintain patients’ clinical data on the clinical computer system</w:t>
            </w:r>
          </w:p>
          <w:p w14:paraId="6D7F9361" w14:textId="77777777" w:rsidR="003339DC" w:rsidRPr="00365998" w:rsidRDefault="003339DC" w:rsidP="00FB35D3">
            <w:pPr>
              <w:numPr>
                <w:ilvl w:val="0"/>
                <w:numId w:val="1"/>
              </w:numPr>
              <w:tabs>
                <w:tab w:val="left" w:pos="2018"/>
              </w:tabs>
              <w:overflowPunct w:val="0"/>
              <w:autoSpaceDE w:val="0"/>
              <w:autoSpaceDN w:val="0"/>
              <w:adjustRightInd w:val="0"/>
              <w:textAlignment w:val="baseline"/>
              <w:rPr>
                <w:rFonts w:ascii="Arial" w:hAnsi="Arial" w:cs="Arial"/>
              </w:rPr>
            </w:pPr>
            <w:r w:rsidRPr="00365998">
              <w:rPr>
                <w:rFonts w:ascii="Arial" w:hAnsi="Arial" w:cs="Arial"/>
              </w:rPr>
              <w:t>Actively participate in relevant audit topics</w:t>
            </w:r>
          </w:p>
          <w:p w14:paraId="5245DA1C" w14:textId="77777777" w:rsidR="003339DC" w:rsidRPr="00365998" w:rsidRDefault="003339DC" w:rsidP="00FB35D3">
            <w:pPr>
              <w:pStyle w:val="ListParagraph"/>
              <w:numPr>
                <w:ilvl w:val="0"/>
                <w:numId w:val="1"/>
              </w:numPr>
              <w:contextualSpacing w:val="0"/>
              <w:rPr>
                <w:rFonts w:ascii="Arial" w:eastAsia="Times New Roman" w:hAnsi="Arial" w:cs="Arial"/>
              </w:rPr>
            </w:pPr>
            <w:r w:rsidRPr="00365998">
              <w:rPr>
                <w:rFonts w:ascii="Arial" w:eastAsia="Times New Roman" w:hAnsi="Arial" w:cs="Arial"/>
              </w:rPr>
              <w:t>You will be expected to participate in the induction plan for all new staff members whatever their role may be as requested by Management</w:t>
            </w:r>
          </w:p>
          <w:p w14:paraId="4C9C5F0D" w14:textId="586256DC" w:rsidR="00125DAB" w:rsidRPr="00365998" w:rsidRDefault="003339DC" w:rsidP="00FB35D3">
            <w:pPr>
              <w:pStyle w:val="ListParagraph"/>
              <w:numPr>
                <w:ilvl w:val="0"/>
                <w:numId w:val="1"/>
              </w:numPr>
              <w:contextualSpacing w:val="0"/>
              <w:rPr>
                <w:rFonts w:ascii="Tahoma" w:eastAsia="Times New Roman" w:hAnsi="Tahoma" w:cs="Tahoma"/>
              </w:rPr>
            </w:pPr>
            <w:r w:rsidRPr="00365998">
              <w:rPr>
                <w:rFonts w:ascii="Arial" w:eastAsia="Times New Roman" w:hAnsi="Arial" w:cs="Arial"/>
              </w:rPr>
              <w:t>You will be expected to take part in the training programme for any new or role changing staff members as requested by Management</w:t>
            </w:r>
          </w:p>
        </w:tc>
      </w:tr>
    </w:tbl>
    <w:p w14:paraId="42137EDE" w14:textId="77777777" w:rsidR="003339DC" w:rsidRPr="00365998" w:rsidRDefault="003339DC" w:rsidP="003339DC">
      <w:pPr>
        <w:rPr>
          <w:rFonts w:ascii="Arial" w:eastAsia="Times New Roman" w:hAnsi="Arial" w:cs="Arial"/>
          <w:b/>
          <w:color w:val="000000"/>
        </w:rPr>
      </w:pPr>
    </w:p>
    <w:tbl>
      <w:tblPr>
        <w:tblStyle w:val="TableGrid"/>
        <w:tblW w:w="0" w:type="auto"/>
        <w:tblLook w:val="04A0" w:firstRow="1" w:lastRow="0" w:firstColumn="1" w:lastColumn="0" w:noHBand="0" w:noVBand="1"/>
      </w:tblPr>
      <w:tblGrid>
        <w:gridCol w:w="10456"/>
      </w:tblGrid>
      <w:tr w:rsidR="003339DC" w:rsidRPr="00365998" w14:paraId="1B353ABF" w14:textId="77777777" w:rsidTr="003339DC">
        <w:tc>
          <w:tcPr>
            <w:tcW w:w="10456" w:type="dxa"/>
            <w:shd w:val="clear" w:color="auto" w:fill="B4C6E7" w:themeFill="accent1" w:themeFillTint="66"/>
          </w:tcPr>
          <w:p w14:paraId="00F6E82A" w14:textId="7B4CBA2F" w:rsidR="003339DC" w:rsidRPr="00365998" w:rsidRDefault="00FB35D3" w:rsidP="00CC5EDF">
            <w:pPr>
              <w:rPr>
                <w:rFonts w:ascii="Arial" w:eastAsia="Times New Roman" w:hAnsi="Arial" w:cs="Arial"/>
                <w:b/>
                <w:color w:val="000000"/>
              </w:rPr>
            </w:pPr>
            <w:r>
              <w:rPr>
                <w:rFonts w:ascii="Arial" w:eastAsia="Times New Roman" w:hAnsi="Arial" w:cs="Arial"/>
                <w:b/>
                <w:color w:val="000000"/>
              </w:rPr>
              <w:t>Team</w:t>
            </w:r>
            <w:r w:rsidR="003339DC" w:rsidRPr="00365998">
              <w:rPr>
                <w:rFonts w:ascii="Arial" w:eastAsia="Times New Roman" w:hAnsi="Arial" w:cs="Arial"/>
                <w:b/>
                <w:color w:val="000000"/>
              </w:rPr>
              <w:t xml:space="preserve"> Responsibilities:</w:t>
            </w:r>
            <w:r>
              <w:rPr>
                <w:rFonts w:ascii="Arial" w:eastAsia="Times New Roman" w:hAnsi="Arial" w:cs="Arial"/>
                <w:b/>
                <w:color w:val="000000"/>
              </w:rPr>
              <w:t xml:space="preserve">  </w:t>
            </w:r>
          </w:p>
        </w:tc>
      </w:tr>
      <w:tr w:rsidR="003339DC" w:rsidRPr="00365998" w14:paraId="10AB9A2C" w14:textId="77777777" w:rsidTr="00CC5EDF">
        <w:tc>
          <w:tcPr>
            <w:tcW w:w="10456" w:type="dxa"/>
          </w:tcPr>
          <w:p w14:paraId="23DC9233" w14:textId="0ECA635D" w:rsidR="00FB35D3" w:rsidRPr="00FB35D3" w:rsidRDefault="00FB35D3" w:rsidP="00B07951">
            <w:pPr>
              <w:rPr>
                <w:rFonts w:ascii="Arial" w:eastAsia="Times New Roman" w:hAnsi="Arial" w:cs="Arial"/>
                <w:bCs/>
                <w:color w:val="000000"/>
              </w:rPr>
            </w:pPr>
            <w:r w:rsidRPr="00FB35D3">
              <w:rPr>
                <w:rFonts w:ascii="Arial" w:eastAsia="Times New Roman" w:hAnsi="Arial" w:cs="Arial"/>
                <w:bCs/>
                <w:color w:val="000000"/>
              </w:rPr>
              <w:t xml:space="preserve">Although not your primary responsibility, you </w:t>
            </w:r>
            <w:r>
              <w:rPr>
                <w:rFonts w:ascii="Arial" w:eastAsia="Times New Roman" w:hAnsi="Arial" w:cs="Arial"/>
                <w:bCs/>
                <w:color w:val="000000"/>
              </w:rPr>
              <w:t xml:space="preserve">will be </w:t>
            </w:r>
            <w:r w:rsidRPr="00FB35D3">
              <w:rPr>
                <w:rFonts w:ascii="Arial" w:eastAsia="Times New Roman" w:hAnsi="Arial" w:cs="Arial"/>
                <w:bCs/>
                <w:color w:val="000000"/>
              </w:rPr>
              <w:t>requested</w:t>
            </w:r>
            <w:r>
              <w:rPr>
                <w:rFonts w:ascii="Arial" w:eastAsia="Times New Roman" w:hAnsi="Arial" w:cs="Arial"/>
                <w:bCs/>
                <w:color w:val="000000"/>
              </w:rPr>
              <w:t xml:space="preserve">, when necessary, </w:t>
            </w:r>
            <w:r w:rsidRPr="00FB35D3">
              <w:rPr>
                <w:rFonts w:ascii="Arial" w:eastAsia="Times New Roman" w:hAnsi="Arial" w:cs="Arial"/>
                <w:bCs/>
                <w:color w:val="000000"/>
              </w:rPr>
              <w:t>to undertake the below to support the overall Administration Team</w:t>
            </w:r>
          </w:p>
          <w:p w14:paraId="0C0081E6" w14:textId="498F91E3" w:rsidR="00B07951" w:rsidRPr="00365998" w:rsidRDefault="00B07951" w:rsidP="00B07951">
            <w:pPr>
              <w:rPr>
                <w:rFonts w:ascii="Arial" w:eastAsia="Times New Roman" w:hAnsi="Arial" w:cs="Arial"/>
                <w:b/>
                <w:color w:val="000000"/>
              </w:rPr>
            </w:pPr>
            <w:r>
              <w:rPr>
                <w:rFonts w:ascii="Arial" w:eastAsia="Times New Roman" w:hAnsi="Arial" w:cs="Arial"/>
                <w:b/>
                <w:color w:val="000000"/>
              </w:rPr>
              <w:t>Referrals</w:t>
            </w:r>
          </w:p>
          <w:p w14:paraId="0A8404D0" w14:textId="2A6545E1" w:rsidR="00B07951" w:rsidRPr="00365998" w:rsidRDefault="00B07951" w:rsidP="00CA1B15">
            <w:pPr>
              <w:numPr>
                <w:ilvl w:val="0"/>
                <w:numId w:val="2"/>
              </w:numPr>
              <w:rPr>
                <w:rFonts w:ascii="Arial" w:eastAsia="Times New Roman" w:hAnsi="Arial" w:cs="Arial"/>
                <w:color w:val="000000"/>
              </w:rPr>
            </w:pPr>
            <w:r w:rsidRPr="00365998">
              <w:rPr>
                <w:rFonts w:ascii="Arial" w:eastAsia="Times New Roman" w:hAnsi="Arial" w:cs="Arial"/>
                <w:color w:val="000000"/>
              </w:rPr>
              <w:t xml:space="preserve">Generating referral letters, reports and requests (NHS and private) </w:t>
            </w:r>
            <w:proofErr w:type="spellStart"/>
            <w:r w:rsidRPr="00365998">
              <w:rPr>
                <w:rFonts w:ascii="Arial" w:eastAsia="Times New Roman" w:hAnsi="Arial" w:cs="Arial"/>
                <w:color w:val="000000"/>
              </w:rPr>
              <w:t>ie</w:t>
            </w:r>
            <w:proofErr w:type="spellEnd"/>
            <w:r w:rsidRPr="00365998">
              <w:rPr>
                <w:rFonts w:ascii="Arial" w:eastAsia="Times New Roman" w:hAnsi="Arial" w:cs="Arial"/>
                <w:color w:val="000000"/>
              </w:rPr>
              <w:t xml:space="preserve"> two </w:t>
            </w:r>
            <w:proofErr w:type="gramStart"/>
            <w:r w:rsidRPr="00365998">
              <w:rPr>
                <w:rFonts w:ascii="Arial" w:eastAsia="Times New Roman" w:hAnsi="Arial" w:cs="Arial"/>
                <w:color w:val="000000"/>
              </w:rPr>
              <w:t>week</w:t>
            </w:r>
            <w:proofErr w:type="gramEnd"/>
            <w:r w:rsidRPr="00365998">
              <w:rPr>
                <w:rFonts w:ascii="Arial" w:eastAsia="Times New Roman" w:hAnsi="Arial" w:cs="Arial"/>
                <w:color w:val="000000"/>
              </w:rPr>
              <w:t xml:space="preserve"> wait (2WW), urgent, routine, private, advice and guidance referrals etc prioritising referrals in line with the referral policy and protocol</w:t>
            </w:r>
          </w:p>
          <w:p w14:paraId="05B95225" w14:textId="77777777" w:rsidR="00B07951" w:rsidRPr="00365998" w:rsidRDefault="00B07951" w:rsidP="00CA1B15">
            <w:pPr>
              <w:numPr>
                <w:ilvl w:val="0"/>
                <w:numId w:val="2"/>
              </w:numPr>
              <w:rPr>
                <w:rFonts w:ascii="Arial" w:eastAsia="Times New Roman" w:hAnsi="Arial" w:cs="Arial"/>
                <w:color w:val="000000"/>
              </w:rPr>
            </w:pPr>
            <w:r w:rsidRPr="00365998">
              <w:rPr>
                <w:rFonts w:ascii="Arial" w:eastAsia="Times New Roman" w:hAnsi="Arial" w:cs="Arial"/>
                <w:color w:val="000000"/>
              </w:rPr>
              <w:t>Ensure completion of relevant proformas, investigations etc to attach to the referral in line with national and local clinical and referral guidance</w:t>
            </w:r>
          </w:p>
          <w:p w14:paraId="3190F9DC" w14:textId="77777777" w:rsidR="00B07951" w:rsidRPr="00365998" w:rsidRDefault="00B07951" w:rsidP="00CA1B15">
            <w:pPr>
              <w:numPr>
                <w:ilvl w:val="0"/>
                <w:numId w:val="2"/>
              </w:numPr>
              <w:rPr>
                <w:rFonts w:ascii="Arial" w:eastAsia="Times New Roman" w:hAnsi="Arial" w:cs="Arial"/>
                <w:color w:val="000000"/>
              </w:rPr>
            </w:pPr>
            <w:r w:rsidRPr="00365998">
              <w:rPr>
                <w:rFonts w:ascii="Arial" w:eastAsia="Times New Roman" w:hAnsi="Arial" w:cs="Arial"/>
                <w:color w:val="000000"/>
              </w:rPr>
              <w:t>Send referrals to the most appropriate department and service in line with local referral guidance and pathways</w:t>
            </w:r>
          </w:p>
          <w:p w14:paraId="21CE2B0A" w14:textId="2F50FB2F" w:rsidR="00B07951" w:rsidRPr="00365998" w:rsidRDefault="00B07951" w:rsidP="00CA1B15">
            <w:pPr>
              <w:numPr>
                <w:ilvl w:val="0"/>
                <w:numId w:val="2"/>
              </w:numPr>
              <w:rPr>
                <w:rFonts w:ascii="Arial" w:eastAsia="Times New Roman" w:hAnsi="Arial" w:cs="Arial"/>
                <w:color w:val="000000"/>
              </w:rPr>
            </w:pPr>
            <w:r w:rsidRPr="00365998">
              <w:rPr>
                <w:rFonts w:ascii="Arial" w:eastAsia="Times New Roman" w:hAnsi="Arial" w:cs="Arial"/>
                <w:color w:val="000000"/>
              </w:rPr>
              <w:t xml:space="preserve">Send referrals using the most appropriate method </w:t>
            </w:r>
            <w:proofErr w:type="spellStart"/>
            <w:r w:rsidRPr="00365998">
              <w:rPr>
                <w:rFonts w:ascii="Arial" w:eastAsia="Times New Roman" w:hAnsi="Arial" w:cs="Arial"/>
                <w:color w:val="000000"/>
              </w:rPr>
              <w:t>ie</w:t>
            </w:r>
            <w:proofErr w:type="spellEnd"/>
            <w:r w:rsidRPr="00365998">
              <w:rPr>
                <w:rFonts w:ascii="Arial" w:eastAsia="Times New Roman" w:hAnsi="Arial" w:cs="Arial"/>
                <w:color w:val="000000"/>
              </w:rPr>
              <w:t xml:space="preserve"> e-Referral Service, email, paper </w:t>
            </w:r>
          </w:p>
          <w:p w14:paraId="7D55E85C" w14:textId="77777777" w:rsidR="00B07951" w:rsidRDefault="00B07951" w:rsidP="00CA1B15">
            <w:pPr>
              <w:numPr>
                <w:ilvl w:val="0"/>
                <w:numId w:val="2"/>
              </w:numPr>
              <w:rPr>
                <w:rFonts w:ascii="Arial" w:eastAsia="Times New Roman" w:hAnsi="Arial" w:cs="Arial"/>
                <w:color w:val="000000"/>
              </w:rPr>
            </w:pPr>
            <w:r w:rsidRPr="00365998">
              <w:rPr>
                <w:rFonts w:ascii="Arial" w:eastAsia="Times New Roman" w:hAnsi="Arial" w:cs="Arial"/>
                <w:color w:val="000000"/>
              </w:rPr>
              <w:t>Manage e-Referral service worklists and act on accordingly</w:t>
            </w:r>
          </w:p>
          <w:p w14:paraId="63C0076F" w14:textId="77777777" w:rsidR="00B07951" w:rsidRPr="00365998" w:rsidRDefault="00B07951" w:rsidP="00CA1B15">
            <w:pPr>
              <w:numPr>
                <w:ilvl w:val="0"/>
                <w:numId w:val="2"/>
              </w:numPr>
              <w:rPr>
                <w:rFonts w:ascii="Arial" w:eastAsia="Times New Roman" w:hAnsi="Arial" w:cs="Arial"/>
                <w:color w:val="000000"/>
                <w:u w:val="single"/>
              </w:rPr>
            </w:pPr>
            <w:r w:rsidRPr="00365998">
              <w:rPr>
                <w:rFonts w:ascii="Arial" w:eastAsia="Times New Roman" w:hAnsi="Arial" w:cs="Arial"/>
                <w:color w:val="000000"/>
              </w:rPr>
              <w:t xml:space="preserve">Ensure e-RS is monitored on a daily basis and referrers are informed in a timely manner of any rejections, updates or </w:t>
            </w:r>
            <w:proofErr w:type="gramStart"/>
            <w:r w:rsidRPr="00365998">
              <w:rPr>
                <w:rFonts w:ascii="Arial" w:eastAsia="Times New Roman" w:hAnsi="Arial" w:cs="Arial"/>
                <w:color w:val="000000"/>
              </w:rPr>
              <w:t>recommendations</w:t>
            </w:r>
            <w:proofErr w:type="gramEnd"/>
            <w:r w:rsidRPr="00365998">
              <w:rPr>
                <w:rFonts w:ascii="Arial" w:eastAsia="Times New Roman" w:hAnsi="Arial" w:cs="Arial"/>
                <w:color w:val="000000"/>
              </w:rPr>
              <w:t xml:space="preserve"> </w:t>
            </w:r>
          </w:p>
          <w:p w14:paraId="58EA0A75" w14:textId="77777777" w:rsidR="00B07951" w:rsidRPr="00365998" w:rsidRDefault="00B07951" w:rsidP="00CA1B15">
            <w:pPr>
              <w:numPr>
                <w:ilvl w:val="0"/>
                <w:numId w:val="2"/>
              </w:numPr>
              <w:rPr>
                <w:rFonts w:ascii="Arial" w:eastAsia="Times New Roman" w:hAnsi="Arial" w:cs="Arial"/>
                <w:color w:val="000000"/>
                <w:u w:val="single"/>
              </w:rPr>
            </w:pPr>
            <w:r w:rsidRPr="00365998">
              <w:rPr>
                <w:rFonts w:ascii="Arial" w:eastAsia="Times New Roman" w:hAnsi="Arial" w:cs="Arial"/>
                <w:color w:val="000000"/>
              </w:rPr>
              <w:t>Book appropriate appointments for the patient where possible in line with national and local referral guidance and pathways and ensure these are completed within the timescales specified within the referral policy and protocol</w:t>
            </w:r>
          </w:p>
          <w:p w14:paraId="25A0223E" w14:textId="77777777" w:rsidR="00B07951" w:rsidRPr="00365998" w:rsidRDefault="00B07951" w:rsidP="007629EB">
            <w:pPr>
              <w:numPr>
                <w:ilvl w:val="0"/>
                <w:numId w:val="2"/>
              </w:numPr>
              <w:rPr>
                <w:rFonts w:ascii="Arial" w:eastAsia="Times New Roman" w:hAnsi="Arial" w:cs="Arial"/>
                <w:color w:val="000000"/>
              </w:rPr>
            </w:pPr>
            <w:r w:rsidRPr="00365998">
              <w:rPr>
                <w:rFonts w:ascii="Arial" w:eastAsia="Times New Roman" w:hAnsi="Arial" w:cs="Arial"/>
                <w:color w:val="000000"/>
              </w:rPr>
              <w:t>Ensure the referral guide is kept up to date with services, departments and supporting referral information such as proformas and share updates with the wider team when necessary</w:t>
            </w:r>
          </w:p>
          <w:p w14:paraId="0B4E620B" w14:textId="77777777" w:rsidR="00B07951" w:rsidRPr="00365998" w:rsidRDefault="00B07951" w:rsidP="007629EB">
            <w:pPr>
              <w:numPr>
                <w:ilvl w:val="0"/>
                <w:numId w:val="2"/>
              </w:numPr>
              <w:rPr>
                <w:rFonts w:ascii="Arial" w:eastAsia="Times New Roman" w:hAnsi="Arial" w:cs="Arial"/>
                <w:color w:val="000000"/>
              </w:rPr>
            </w:pPr>
            <w:r w:rsidRPr="00365998">
              <w:rPr>
                <w:rFonts w:ascii="Arial" w:eastAsia="Times New Roman" w:hAnsi="Arial" w:cs="Arial"/>
                <w:color w:val="000000"/>
              </w:rPr>
              <w:t xml:space="preserve">Liaise with patients regarding their referral and assist/resolve any patient query in a prompt manner </w:t>
            </w:r>
          </w:p>
          <w:p w14:paraId="6E2B1238" w14:textId="24AADBEF" w:rsidR="00B07951" w:rsidRPr="007629EB" w:rsidRDefault="00B07951" w:rsidP="007629EB">
            <w:pPr>
              <w:pStyle w:val="ListParagraph"/>
              <w:numPr>
                <w:ilvl w:val="0"/>
                <w:numId w:val="2"/>
              </w:numPr>
              <w:rPr>
                <w:rFonts w:ascii="Arial" w:hAnsi="Arial" w:cs="Arial"/>
              </w:rPr>
            </w:pPr>
            <w:r w:rsidRPr="00365998">
              <w:rPr>
                <w:rFonts w:ascii="Arial" w:eastAsia="Times New Roman" w:hAnsi="Arial" w:cs="Arial"/>
                <w:color w:val="000000"/>
              </w:rPr>
              <w:t xml:space="preserve">Liaise with external providers/organisations regarding a referral </w:t>
            </w:r>
            <w:proofErr w:type="spellStart"/>
            <w:r w:rsidRPr="00365998">
              <w:rPr>
                <w:rFonts w:ascii="Arial" w:eastAsia="Times New Roman" w:hAnsi="Arial" w:cs="Arial"/>
                <w:color w:val="000000"/>
              </w:rPr>
              <w:t>ie</w:t>
            </w:r>
            <w:proofErr w:type="spellEnd"/>
            <w:r w:rsidRPr="00365998">
              <w:rPr>
                <w:rFonts w:ascii="Arial" w:eastAsia="Times New Roman" w:hAnsi="Arial" w:cs="Arial"/>
                <w:color w:val="000000"/>
              </w:rPr>
              <w:t xml:space="preserve"> chasing, expediting, or arranging follow up referrals a</w:t>
            </w:r>
            <w:r w:rsidRPr="00365998">
              <w:rPr>
                <w:rFonts w:ascii="Arial" w:hAnsi="Arial" w:cs="Arial"/>
              </w:rPr>
              <w:t>cting as a lead focal point for the Practice</w:t>
            </w:r>
          </w:p>
          <w:p w14:paraId="0566EEC6" w14:textId="77777777" w:rsidR="00B07951" w:rsidRPr="00876DC5" w:rsidRDefault="00B07951" w:rsidP="00B07951">
            <w:pPr>
              <w:rPr>
                <w:rFonts w:ascii="Arial" w:eastAsia="Times New Roman" w:hAnsi="Arial" w:cs="Arial"/>
                <w:b/>
                <w:bCs/>
                <w:color w:val="000000"/>
              </w:rPr>
            </w:pPr>
            <w:r w:rsidRPr="00876DC5">
              <w:rPr>
                <w:rFonts w:ascii="Arial" w:eastAsia="Times New Roman" w:hAnsi="Arial" w:cs="Arial"/>
                <w:b/>
                <w:bCs/>
                <w:color w:val="000000"/>
              </w:rPr>
              <w:t>Medical reports and requests</w:t>
            </w:r>
            <w:r>
              <w:rPr>
                <w:rFonts w:ascii="Arial" w:eastAsia="Times New Roman" w:hAnsi="Arial" w:cs="Arial"/>
                <w:b/>
                <w:bCs/>
                <w:color w:val="000000"/>
              </w:rPr>
              <w:t xml:space="preserve"> including SARs</w:t>
            </w:r>
          </w:p>
          <w:p w14:paraId="58E2E24B" w14:textId="77777777" w:rsidR="00B07951" w:rsidRPr="00365998" w:rsidRDefault="00B07951" w:rsidP="00CA1B15">
            <w:pPr>
              <w:numPr>
                <w:ilvl w:val="0"/>
                <w:numId w:val="2"/>
              </w:numPr>
              <w:rPr>
                <w:rFonts w:ascii="Arial" w:eastAsia="Times New Roman" w:hAnsi="Arial" w:cs="Arial"/>
                <w:color w:val="000000"/>
              </w:rPr>
            </w:pPr>
            <w:r w:rsidRPr="00365998">
              <w:rPr>
                <w:rFonts w:ascii="Arial" w:eastAsia="Times New Roman" w:hAnsi="Arial" w:cs="Arial"/>
                <w:color w:val="000000"/>
              </w:rPr>
              <w:t>Generate to whom it may concern (TWIMC) letters in line with the private fees policy</w:t>
            </w:r>
          </w:p>
          <w:p w14:paraId="13103236" w14:textId="77777777" w:rsidR="00B07951" w:rsidRPr="00365998" w:rsidRDefault="00B07951" w:rsidP="00CA1B15">
            <w:pPr>
              <w:pStyle w:val="ListParagraph"/>
              <w:numPr>
                <w:ilvl w:val="0"/>
                <w:numId w:val="2"/>
              </w:numPr>
              <w:rPr>
                <w:rFonts w:ascii="Arial" w:hAnsi="Arial" w:cs="Arial"/>
              </w:rPr>
            </w:pPr>
            <w:r>
              <w:rPr>
                <w:rFonts w:ascii="Arial" w:hAnsi="Arial" w:cs="Arial"/>
              </w:rPr>
              <w:t>M</w:t>
            </w:r>
            <w:r w:rsidRPr="00365998">
              <w:rPr>
                <w:rFonts w:ascii="Arial" w:hAnsi="Arial" w:cs="Arial"/>
              </w:rPr>
              <w:t xml:space="preserve">anaging requests from external Organisations, e.g., Police, Solicitors, DVLA and other agencies. </w:t>
            </w:r>
          </w:p>
          <w:p w14:paraId="6F6308B9" w14:textId="77777777" w:rsidR="00B07951" w:rsidRPr="00365998" w:rsidRDefault="00B07951" w:rsidP="00CA1B15">
            <w:pPr>
              <w:pStyle w:val="ListParagraph"/>
              <w:numPr>
                <w:ilvl w:val="0"/>
                <w:numId w:val="2"/>
              </w:numPr>
              <w:rPr>
                <w:rFonts w:ascii="Arial" w:hAnsi="Arial" w:cs="Arial"/>
              </w:rPr>
            </w:pPr>
            <w:r w:rsidRPr="00365998">
              <w:rPr>
                <w:rFonts w:ascii="Arial" w:hAnsi="Arial" w:cs="Arial"/>
              </w:rPr>
              <w:t>Undertaking and monitoring private work and associated finances.</w:t>
            </w:r>
          </w:p>
          <w:p w14:paraId="45528982" w14:textId="77777777" w:rsidR="00B07951" w:rsidRDefault="00B07951" w:rsidP="00CA1B15">
            <w:pPr>
              <w:pStyle w:val="ListParagraph"/>
              <w:numPr>
                <w:ilvl w:val="0"/>
                <w:numId w:val="2"/>
              </w:numPr>
              <w:rPr>
                <w:rFonts w:ascii="Arial" w:hAnsi="Arial" w:cs="Arial"/>
              </w:rPr>
            </w:pPr>
            <w:r w:rsidRPr="00365998">
              <w:rPr>
                <w:rFonts w:ascii="Arial" w:hAnsi="Arial" w:cs="Arial"/>
              </w:rPr>
              <w:t>Patient access requests/SARS completion and management of processes.</w:t>
            </w:r>
          </w:p>
          <w:p w14:paraId="0A721413" w14:textId="5B4D9CAC" w:rsidR="00B07951" w:rsidRDefault="00B07951" w:rsidP="00CA1B15">
            <w:pPr>
              <w:pStyle w:val="ListParagraph"/>
              <w:numPr>
                <w:ilvl w:val="0"/>
                <w:numId w:val="2"/>
              </w:numPr>
              <w:rPr>
                <w:rFonts w:ascii="Arial" w:hAnsi="Arial" w:cs="Arial"/>
              </w:rPr>
            </w:pPr>
            <w:r>
              <w:rPr>
                <w:rFonts w:ascii="Arial" w:hAnsi="Arial" w:cs="Arial"/>
              </w:rPr>
              <w:t xml:space="preserve">Link with Finance </w:t>
            </w:r>
            <w:r w:rsidR="00FB35D3">
              <w:rPr>
                <w:rFonts w:ascii="Arial" w:hAnsi="Arial" w:cs="Arial"/>
              </w:rPr>
              <w:t>&amp;</w:t>
            </w:r>
            <w:r>
              <w:rPr>
                <w:rFonts w:ascii="Arial" w:hAnsi="Arial" w:cs="Arial"/>
              </w:rPr>
              <w:t xml:space="preserve"> Facilities Assistant to ensure income is received in line with private work fees and chase where necessary </w:t>
            </w:r>
          </w:p>
          <w:p w14:paraId="5578DA31" w14:textId="77777777" w:rsidR="00B07951" w:rsidRDefault="00B07951" w:rsidP="00CA1B15">
            <w:pPr>
              <w:pStyle w:val="ListParagraph"/>
              <w:numPr>
                <w:ilvl w:val="0"/>
                <w:numId w:val="2"/>
              </w:numPr>
              <w:rPr>
                <w:rFonts w:ascii="Arial" w:hAnsi="Arial" w:cs="Arial"/>
              </w:rPr>
            </w:pPr>
            <w:r>
              <w:rPr>
                <w:rFonts w:ascii="Arial" w:hAnsi="Arial" w:cs="Arial"/>
              </w:rPr>
              <w:t>Support the completion of health &amp; social care summaries and special patient notes as requested by OOH / DHU when a plan is new or requires review</w:t>
            </w:r>
          </w:p>
          <w:p w14:paraId="6EEEF5B5" w14:textId="77777777" w:rsidR="00B07951" w:rsidRPr="00876DC5" w:rsidRDefault="00B07951" w:rsidP="00B07951">
            <w:pPr>
              <w:rPr>
                <w:rFonts w:ascii="Arial" w:hAnsi="Arial" w:cs="Arial"/>
                <w:b/>
                <w:bCs/>
              </w:rPr>
            </w:pPr>
            <w:r>
              <w:rPr>
                <w:rFonts w:ascii="Arial" w:hAnsi="Arial" w:cs="Arial"/>
                <w:b/>
                <w:bCs/>
              </w:rPr>
              <w:t>Pathology</w:t>
            </w:r>
          </w:p>
          <w:p w14:paraId="6055200E" w14:textId="77777777" w:rsidR="00B07951" w:rsidRPr="00365998" w:rsidRDefault="00B07951" w:rsidP="00CA1B15">
            <w:pPr>
              <w:numPr>
                <w:ilvl w:val="0"/>
                <w:numId w:val="2"/>
              </w:numPr>
              <w:rPr>
                <w:rFonts w:ascii="Arial" w:eastAsia="Times New Roman" w:hAnsi="Arial" w:cs="Arial"/>
                <w:color w:val="000000"/>
              </w:rPr>
            </w:pPr>
            <w:r w:rsidRPr="00365998">
              <w:rPr>
                <w:rFonts w:ascii="Arial" w:eastAsia="Times New Roman" w:hAnsi="Arial" w:cs="Arial"/>
                <w:color w:val="000000"/>
              </w:rPr>
              <w:t>Undertake the re-allocation of pathology results in line with practice policy</w:t>
            </w:r>
          </w:p>
          <w:p w14:paraId="3CBBAA4E" w14:textId="77777777" w:rsidR="00B07951" w:rsidRPr="00365998" w:rsidRDefault="00B07951" w:rsidP="00CA1B15">
            <w:pPr>
              <w:numPr>
                <w:ilvl w:val="0"/>
                <w:numId w:val="2"/>
              </w:numPr>
              <w:rPr>
                <w:rFonts w:ascii="Arial" w:eastAsia="Times New Roman" w:hAnsi="Arial" w:cs="Arial"/>
                <w:color w:val="000000"/>
              </w:rPr>
            </w:pPr>
            <w:r w:rsidRPr="00365998">
              <w:rPr>
                <w:rFonts w:ascii="Arial" w:eastAsia="Times New Roman" w:hAnsi="Arial" w:cs="Arial"/>
                <w:color w:val="000000"/>
              </w:rPr>
              <w:t>Filing of bowel screening results in line with practice policy</w:t>
            </w:r>
          </w:p>
          <w:p w14:paraId="0681376C" w14:textId="77777777" w:rsidR="00B07951" w:rsidRPr="00DC5DDE" w:rsidRDefault="00B07951" w:rsidP="00CA1B15">
            <w:pPr>
              <w:numPr>
                <w:ilvl w:val="0"/>
                <w:numId w:val="2"/>
              </w:numPr>
              <w:rPr>
                <w:rFonts w:ascii="Arial" w:eastAsia="Times New Roman" w:hAnsi="Arial" w:cs="Arial"/>
                <w:color w:val="000000"/>
              </w:rPr>
            </w:pPr>
            <w:r w:rsidRPr="00365998">
              <w:rPr>
                <w:rFonts w:ascii="Arial" w:eastAsia="Times New Roman" w:hAnsi="Arial" w:cs="Arial"/>
                <w:color w:val="000000"/>
              </w:rPr>
              <w:t>Processing of cytology results in line with practice policy</w:t>
            </w:r>
          </w:p>
          <w:p w14:paraId="4AF9017E" w14:textId="77777777" w:rsidR="00B07951" w:rsidRDefault="00B07951" w:rsidP="00B07951">
            <w:pPr>
              <w:tabs>
                <w:tab w:val="left" w:pos="2018"/>
              </w:tabs>
              <w:overflowPunct w:val="0"/>
              <w:autoSpaceDE w:val="0"/>
              <w:autoSpaceDN w:val="0"/>
              <w:adjustRightInd w:val="0"/>
              <w:jc w:val="both"/>
              <w:textAlignment w:val="baseline"/>
              <w:rPr>
                <w:rFonts w:ascii="Arial" w:hAnsi="Arial" w:cs="Arial"/>
                <w:b/>
                <w:bCs/>
              </w:rPr>
            </w:pPr>
            <w:proofErr w:type="spellStart"/>
            <w:r>
              <w:rPr>
                <w:rFonts w:ascii="Arial" w:hAnsi="Arial" w:cs="Arial"/>
                <w:b/>
                <w:bCs/>
              </w:rPr>
              <w:t>QoF</w:t>
            </w:r>
            <w:proofErr w:type="spellEnd"/>
            <w:r>
              <w:rPr>
                <w:rFonts w:ascii="Arial" w:hAnsi="Arial" w:cs="Arial"/>
                <w:b/>
                <w:bCs/>
              </w:rPr>
              <w:t xml:space="preserve"> / IIF / Enhanced Service recall management</w:t>
            </w:r>
          </w:p>
          <w:p w14:paraId="4DBB1850" w14:textId="77777777" w:rsidR="00B07951" w:rsidRDefault="00B07951" w:rsidP="007629EB">
            <w:pPr>
              <w:numPr>
                <w:ilvl w:val="0"/>
                <w:numId w:val="2"/>
              </w:numPr>
              <w:tabs>
                <w:tab w:val="left" w:pos="2018"/>
              </w:tabs>
              <w:overflowPunct w:val="0"/>
              <w:autoSpaceDE w:val="0"/>
              <w:autoSpaceDN w:val="0"/>
              <w:adjustRightInd w:val="0"/>
              <w:textAlignment w:val="baseline"/>
              <w:rPr>
                <w:rFonts w:ascii="Arial" w:hAnsi="Arial" w:cs="Arial"/>
              </w:rPr>
            </w:pPr>
            <w:r>
              <w:rPr>
                <w:rFonts w:ascii="Arial" w:hAnsi="Arial" w:cs="Arial"/>
              </w:rPr>
              <w:t xml:space="preserve">Support the invitation, management and review of QoF, IIF and Enhanced Services recalls, such as but not limited </w:t>
            </w:r>
            <w:proofErr w:type="gramStart"/>
            <w:r>
              <w:rPr>
                <w:rFonts w:ascii="Arial" w:hAnsi="Arial" w:cs="Arial"/>
              </w:rPr>
              <w:t>to:</w:t>
            </w:r>
            <w:proofErr w:type="gramEnd"/>
            <w:r>
              <w:rPr>
                <w:rFonts w:ascii="Arial" w:hAnsi="Arial" w:cs="Arial"/>
              </w:rPr>
              <w:t xml:space="preserve"> long term conditions, coils and implants, minor surgery and other monitoring requirements for patient conditions</w:t>
            </w:r>
          </w:p>
          <w:p w14:paraId="1DA0913A" w14:textId="77777777" w:rsidR="00B07951" w:rsidRDefault="00B07951" w:rsidP="007629EB">
            <w:pPr>
              <w:numPr>
                <w:ilvl w:val="0"/>
                <w:numId w:val="2"/>
              </w:numPr>
              <w:tabs>
                <w:tab w:val="left" w:pos="2018"/>
              </w:tabs>
              <w:overflowPunct w:val="0"/>
              <w:autoSpaceDE w:val="0"/>
              <w:autoSpaceDN w:val="0"/>
              <w:adjustRightInd w:val="0"/>
              <w:textAlignment w:val="baseline"/>
              <w:rPr>
                <w:rFonts w:ascii="Arial" w:hAnsi="Arial" w:cs="Arial"/>
              </w:rPr>
            </w:pPr>
            <w:r>
              <w:rPr>
                <w:rFonts w:ascii="Arial" w:hAnsi="Arial" w:cs="Arial"/>
              </w:rPr>
              <w:lastRenderedPageBreak/>
              <w:t xml:space="preserve">Support the implementation, review and monitoring of recall </w:t>
            </w:r>
            <w:proofErr w:type="gramStart"/>
            <w:r>
              <w:rPr>
                <w:rFonts w:ascii="Arial" w:hAnsi="Arial" w:cs="Arial"/>
              </w:rPr>
              <w:t>processes</w:t>
            </w:r>
            <w:proofErr w:type="gramEnd"/>
          </w:p>
          <w:p w14:paraId="2482F3C6" w14:textId="233396A0" w:rsidR="00B07951" w:rsidRPr="00B07951" w:rsidRDefault="00B07951" w:rsidP="00B07951">
            <w:pPr>
              <w:rPr>
                <w:rFonts w:ascii="Arial" w:hAnsi="Arial" w:cs="Arial"/>
                <w:b/>
                <w:bCs/>
              </w:rPr>
            </w:pPr>
            <w:r>
              <w:rPr>
                <w:rFonts w:ascii="Arial" w:hAnsi="Arial" w:cs="Arial"/>
                <w:b/>
                <w:bCs/>
              </w:rPr>
              <w:t>Other</w:t>
            </w:r>
          </w:p>
          <w:p w14:paraId="1A798EB6" w14:textId="77777777" w:rsidR="00CA1B15" w:rsidRDefault="00CA1B15" w:rsidP="007629EB">
            <w:pPr>
              <w:numPr>
                <w:ilvl w:val="0"/>
                <w:numId w:val="2"/>
              </w:numPr>
              <w:tabs>
                <w:tab w:val="left" w:pos="2018"/>
              </w:tabs>
              <w:overflowPunct w:val="0"/>
              <w:autoSpaceDE w:val="0"/>
              <w:autoSpaceDN w:val="0"/>
              <w:adjustRightInd w:val="0"/>
              <w:textAlignment w:val="baseline"/>
              <w:rPr>
                <w:rFonts w:ascii="Arial" w:hAnsi="Arial" w:cs="Arial"/>
              </w:rPr>
            </w:pPr>
            <w:r>
              <w:rPr>
                <w:rFonts w:ascii="Arial" w:hAnsi="Arial" w:cs="Arial"/>
              </w:rPr>
              <w:t>Take minutes of practice meetings, including but not limited to CST, Palliative Care, Safeguarding, Nursing, Pharmacy and other practice meetings and upload to TeamNet</w:t>
            </w:r>
          </w:p>
          <w:p w14:paraId="0E23BF7B" w14:textId="52F28AC9" w:rsidR="003339DC" w:rsidRPr="00365998" w:rsidRDefault="003339DC" w:rsidP="007629EB">
            <w:pPr>
              <w:pStyle w:val="ListParagraph"/>
              <w:numPr>
                <w:ilvl w:val="0"/>
                <w:numId w:val="2"/>
              </w:numPr>
              <w:rPr>
                <w:rFonts w:ascii="Arial" w:hAnsi="Arial" w:cs="Arial"/>
                <w:u w:val="single"/>
              </w:rPr>
            </w:pPr>
            <w:r w:rsidRPr="00365998">
              <w:rPr>
                <w:rFonts w:ascii="Arial" w:hAnsi="Arial" w:cs="Arial"/>
              </w:rPr>
              <w:t>Maintain close and effective communication with colleagues</w:t>
            </w:r>
          </w:p>
          <w:p w14:paraId="0C759905" w14:textId="77777777" w:rsidR="003339DC" w:rsidRPr="00365998" w:rsidRDefault="003339DC" w:rsidP="007629EB">
            <w:pPr>
              <w:numPr>
                <w:ilvl w:val="0"/>
                <w:numId w:val="2"/>
              </w:numPr>
              <w:tabs>
                <w:tab w:val="left" w:pos="2018"/>
              </w:tabs>
              <w:overflowPunct w:val="0"/>
              <w:autoSpaceDE w:val="0"/>
              <w:autoSpaceDN w:val="0"/>
              <w:adjustRightInd w:val="0"/>
              <w:textAlignment w:val="baseline"/>
              <w:rPr>
                <w:rFonts w:ascii="Arial" w:hAnsi="Arial" w:cs="Arial"/>
              </w:rPr>
            </w:pPr>
            <w:r w:rsidRPr="00365998">
              <w:rPr>
                <w:rFonts w:ascii="Arial" w:hAnsi="Arial" w:cs="Arial"/>
              </w:rPr>
              <w:t xml:space="preserve">Organise, attend and participate in practice </w:t>
            </w:r>
            <w:proofErr w:type="gramStart"/>
            <w:r w:rsidRPr="00365998">
              <w:rPr>
                <w:rFonts w:ascii="Arial" w:hAnsi="Arial" w:cs="Arial"/>
              </w:rPr>
              <w:t>meetings</w:t>
            </w:r>
            <w:proofErr w:type="gramEnd"/>
            <w:r w:rsidRPr="00365998">
              <w:rPr>
                <w:rFonts w:ascii="Arial" w:hAnsi="Arial" w:cs="Arial"/>
              </w:rPr>
              <w:t xml:space="preserve"> </w:t>
            </w:r>
          </w:p>
          <w:p w14:paraId="167C054C" w14:textId="77777777" w:rsidR="003339DC" w:rsidRPr="00365998" w:rsidRDefault="003339DC" w:rsidP="007629EB">
            <w:pPr>
              <w:numPr>
                <w:ilvl w:val="0"/>
                <w:numId w:val="2"/>
              </w:numPr>
              <w:rPr>
                <w:rFonts w:ascii="Arial" w:eastAsia="Times New Roman" w:hAnsi="Arial" w:cs="Arial"/>
                <w:color w:val="000000"/>
              </w:rPr>
            </w:pPr>
            <w:r w:rsidRPr="00365998">
              <w:rPr>
                <w:rFonts w:ascii="Arial" w:eastAsia="Times New Roman" w:hAnsi="Arial" w:cs="Arial"/>
                <w:color w:val="000000"/>
              </w:rPr>
              <w:t>Have a good understanding of clinical and referral systems and provide ongoing support and training to utilise the system</w:t>
            </w:r>
          </w:p>
          <w:p w14:paraId="2EE3FC18" w14:textId="77777777" w:rsidR="003339DC" w:rsidRPr="00365998" w:rsidRDefault="003339DC" w:rsidP="007629EB">
            <w:pPr>
              <w:numPr>
                <w:ilvl w:val="0"/>
                <w:numId w:val="2"/>
              </w:numPr>
              <w:rPr>
                <w:rFonts w:ascii="Arial" w:eastAsia="Times New Roman" w:hAnsi="Arial" w:cs="Arial"/>
                <w:color w:val="000000"/>
              </w:rPr>
            </w:pPr>
            <w:r w:rsidRPr="00365998">
              <w:rPr>
                <w:rFonts w:ascii="Arial" w:eastAsia="Times New Roman" w:hAnsi="Arial" w:cs="Arial"/>
                <w:color w:val="000000"/>
              </w:rPr>
              <w:t>Deal with IT problems and escalate accordingly via IT provider</w:t>
            </w:r>
          </w:p>
          <w:p w14:paraId="505B42AA" w14:textId="77777777" w:rsidR="003339DC" w:rsidRPr="00365998" w:rsidRDefault="003339DC" w:rsidP="007629EB">
            <w:pPr>
              <w:numPr>
                <w:ilvl w:val="0"/>
                <w:numId w:val="2"/>
              </w:numPr>
              <w:rPr>
                <w:rFonts w:ascii="Arial" w:eastAsia="Times New Roman" w:hAnsi="Arial" w:cs="Arial"/>
                <w:color w:val="000000"/>
              </w:rPr>
            </w:pPr>
            <w:r w:rsidRPr="00365998">
              <w:rPr>
                <w:rFonts w:ascii="Arial" w:eastAsia="Times New Roman" w:hAnsi="Arial" w:cs="Arial"/>
                <w:color w:val="000000"/>
              </w:rPr>
              <w:t>Undertaking continuing professional development in line with practice requirements</w:t>
            </w:r>
          </w:p>
          <w:p w14:paraId="02F874F5" w14:textId="49C42AAD" w:rsidR="00125DAB" w:rsidRPr="00365998" w:rsidRDefault="00365998" w:rsidP="007629EB">
            <w:pPr>
              <w:numPr>
                <w:ilvl w:val="0"/>
                <w:numId w:val="2"/>
              </w:numPr>
              <w:rPr>
                <w:rFonts w:ascii="Arial" w:eastAsia="Times New Roman" w:hAnsi="Arial" w:cs="Arial"/>
                <w:color w:val="000000"/>
              </w:rPr>
            </w:pPr>
            <w:r w:rsidRPr="00365998">
              <w:rPr>
                <w:rFonts w:ascii="Arial" w:eastAsia="Times New Roman" w:hAnsi="Arial" w:cs="Arial"/>
                <w:color w:val="000000"/>
              </w:rPr>
              <w:t>Undertake other duties as deemed role appropriate and necessary by Management</w:t>
            </w:r>
          </w:p>
        </w:tc>
      </w:tr>
    </w:tbl>
    <w:p w14:paraId="2246422F" w14:textId="77777777" w:rsidR="003339DC" w:rsidRPr="00365998" w:rsidRDefault="003339DC" w:rsidP="003339DC">
      <w:pPr>
        <w:rPr>
          <w:rFonts w:ascii="Arial" w:eastAsia="Times New Roman" w:hAnsi="Arial" w:cs="Arial"/>
          <w:b/>
          <w:color w:val="000000"/>
        </w:rPr>
      </w:pPr>
    </w:p>
    <w:tbl>
      <w:tblPr>
        <w:tblStyle w:val="TableGrid"/>
        <w:tblW w:w="10485" w:type="dxa"/>
        <w:tblLook w:val="04A0" w:firstRow="1" w:lastRow="0" w:firstColumn="1" w:lastColumn="0" w:noHBand="0" w:noVBand="1"/>
      </w:tblPr>
      <w:tblGrid>
        <w:gridCol w:w="10485"/>
      </w:tblGrid>
      <w:tr w:rsidR="003339DC" w:rsidRPr="00365998" w14:paraId="200B5831" w14:textId="77777777" w:rsidTr="00CC5EDF">
        <w:tc>
          <w:tcPr>
            <w:tcW w:w="10485" w:type="dxa"/>
            <w:shd w:val="clear" w:color="auto" w:fill="8EAADB" w:themeFill="accent1" w:themeFillTint="99"/>
          </w:tcPr>
          <w:p w14:paraId="6A2B73EE" w14:textId="77777777" w:rsidR="003339DC" w:rsidRPr="00365998" w:rsidRDefault="003339DC" w:rsidP="00CC5EDF">
            <w:pPr>
              <w:rPr>
                <w:rFonts w:ascii="Arial" w:hAnsi="Arial" w:cs="Arial"/>
                <w:b/>
              </w:rPr>
            </w:pPr>
            <w:r w:rsidRPr="00365998">
              <w:rPr>
                <w:rFonts w:ascii="Arial" w:hAnsi="Arial" w:cs="Arial"/>
                <w:b/>
              </w:rPr>
              <w:t>Generic Responsibilities</w:t>
            </w:r>
          </w:p>
        </w:tc>
      </w:tr>
      <w:tr w:rsidR="003339DC" w:rsidRPr="00365998" w14:paraId="782E0FB5" w14:textId="77777777" w:rsidTr="00CC5EDF">
        <w:tc>
          <w:tcPr>
            <w:tcW w:w="10485" w:type="dxa"/>
          </w:tcPr>
          <w:p w14:paraId="1C0CAA87" w14:textId="77777777" w:rsidR="003339DC" w:rsidRPr="00365998" w:rsidRDefault="003339DC" w:rsidP="00CC5EDF">
            <w:pPr>
              <w:rPr>
                <w:rFonts w:ascii="Arial" w:hAnsi="Arial" w:cs="Arial"/>
              </w:rPr>
            </w:pPr>
            <w:r w:rsidRPr="00365998">
              <w:rPr>
                <w:rFonts w:ascii="Arial" w:hAnsi="Arial" w:cs="Arial"/>
              </w:rPr>
              <w:t>All staff at have a duty to conform to the following:</w:t>
            </w:r>
          </w:p>
          <w:p w14:paraId="2CF6BF0E" w14:textId="77777777" w:rsidR="003339DC" w:rsidRPr="00365998" w:rsidRDefault="003339DC" w:rsidP="00CC5EDF">
            <w:pPr>
              <w:rPr>
                <w:rFonts w:ascii="Arial" w:hAnsi="Arial" w:cs="Arial"/>
              </w:rPr>
            </w:pPr>
          </w:p>
          <w:p w14:paraId="110C56E7" w14:textId="77777777" w:rsidR="003339DC" w:rsidRPr="00365998" w:rsidRDefault="003339DC" w:rsidP="00CC5EDF">
            <w:pPr>
              <w:rPr>
                <w:rFonts w:ascii="Arial" w:hAnsi="Arial" w:cs="Arial"/>
                <w:b/>
              </w:rPr>
            </w:pPr>
            <w:r w:rsidRPr="00365998">
              <w:rPr>
                <w:rFonts w:ascii="Arial" w:hAnsi="Arial" w:cs="Arial"/>
                <w:b/>
              </w:rPr>
              <w:t>Equality, Diversity &amp; Inclusion (ED&amp;I)</w:t>
            </w:r>
          </w:p>
          <w:p w14:paraId="2A5A5D89" w14:textId="77777777" w:rsidR="003339DC" w:rsidRPr="00365998" w:rsidRDefault="003339DC" w:rsidP="00CC5EDF">
            <w:pPr>
              <w:rPr>
                <w:rFonts w:ascii="Arial" w:eastAsia="Times New Roman" w:hAnsi="Arial" w:cs="Arial"/>
                <w:color w:val="333333"/>
                <w:shd w:val="clear" w:color="auto" w:fill="FFFFFF"/>
                <w:lang w:eastAsia="en-GB"/>
              </w:rPr>
            </w:pPr>
            <w:r w:rsidRPr="00365998">
              <w:rPr>
                <w:rFonts w:ascii="Arial" w:eastAsia="Times New Roman" w:hAnsi="Arial" w:cs="Arial"/>
                <w:color w:val="333333"/>
                <w:shd w:val="clear" w:color="auto" w:fill="FFFFFF"/>
                <w:lang w:eastAsia="en-GB"/>
              </w:rPr>
              <w:t>A good attitude and positive action towards ED&amp;I creates an environment where all individuals are able to achieve their full potential. Creating such an environment is important for three reasons: it improves operational effectiveness, it is morally the right thing to do, and it is required by law.</w:t>
            </w:r>
          </w:p>
          <w:p w14:paraId="67C323DD" w14:textId="77777777" w:rsidR="003339DC" w:rsidRPr="00365998" w:rsidRDefault="003339DC" w:rsidP="00CC5EDF">
            <w:pPr>
              <w:rPr>
                <w:rFonts w:ascii="Arial" w:eastAsia="Times New Roman" w:hAnsi="Arial" w:cs="Arial"/>
                <w:color w:val="333333"/>
                <w:shd w:val="clear" w:color="auto" w:fill="FFFFFF"/>
                <w:lang w:eastAsia="en-GB"/>
              </w:rPr>
            </w:pPr>
          </w:p>
          <w:p w14:paraId="4443BFFC" w14:textId="77777777" w:rsidR="003339DC" w:rsidRPr="00365998" w:rsidRDefault="003339DC" w:rsidP="00CC5EDF">
            <w:pPr>
              <w:rPr>
                <w:rFonts w:ascii="Arial" w:eastAsia="Times New Roman" w:hAnsi="Arial" w:cs="Arial"/>
                <w:color w:val="333333"/>
                <w:shd w:val="clear" w:color="auto" w:fill="FFFFFF"/>
                <w:lang w:eastAsia="en-GB"/>
              </w:rPr>
            </w:pPr>
            <w:r w:rsidRPr="00365998">
              <w:rPr>
                <w:rFonts w:ascii="Arial" w:eastAsia="Times New Roman" w:hAnsi="Arial" w:cs="Arial"/>
                <w:color w:val="333333"/>
                <w:shd w:val="clear" w:color="auto" w:fill="FFFFFF"/>
                <w:lang w:eastAsia="en-GB"/>
              </w:rPr>
              <w:t xml:space="preserve">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w:t>
            </w:r>
            <w:proofErr w:type="gramStart"/>
            <w:r w:rsidRPr="00365998">
              <w:rPr>
                <w:rFonts w:ascii="Arial" w:eastAsia="Times New Roman" w:hAnsi="Arial" w:cs="Arial"/>
                <w:color w:val="333333"/>
                <w:shd w:val="clear" w:color="auto" w:fill="FFFFFF"/>
                <w:lang w:eastAsia="en-GB"/>
              </w:rPr>
              <w:t>sex</w:t>
            </w:r>
            <w:proofErr w:type="gramEnd"/>
            <w:r w:rsidRPr="00365998">
              <w:rPr>
                <w:rFonts w:ascii="Arial" w:eastAsia="Times New Roman" w:hAnsi="Arial" w:cs="Arial"/>
                <w:color w:val="333333"/>
                <w:shd w:val="clear" w:color="auto" w:fill="FFFFFF"/>
                <w:lang w:eastAsia="en-GB"/>
              </w:rPr>
              <w:t xml:space="preserve"> or sexual orientation. Patients have a responsibility to treat other patients and our staff with dignity and respect.</w:t>
            </w:r>
          </w:p>
          <w:p w14:paraId="7628F332" w14:textId="77777777" w:rsidR="003339DC" w:rsidRPr="00365998" w:rsidRDefault="003339DC" w:rsidP="00CC5EDF">
            <w:pPr>
              <w:rPr>
                <w:rFonts w:ascii="Arial" w:eastAsia="Times New Roman" w:hAnsi="Arial" w:cs="Arial"/>
                <w:color w:val="333333"/>
                <w:shd w:val="clear" w:color="auto" w:fill="FFFFFF"/>
                <w:lang w:eastAsia="en-GB"/>
              </w:rPr>
            </w:pPr>
          </w:p>
          <w:p w14:paraId="1C06BE67" w14:textId="77777777" w:rsidR="003339DC" w:rsidRPr="00365998" w:rsidRDefault="003339DC" w:rsidP="00CC5EDF">
            <w:pPr>
              <w:rPr>
                <w:rFonts w:ascii="Arial" w:eastAsia="Times New Roman" w:hAnsi="Arial" w:cs="Arial"/>
                <w:color w:val="333333"/>
                <w:shd w:val="clear" w:color="auto" w:fill="FFFFFF"/>
                <w:lang w:eastAsia="en-GB"/>
              </w:rPr>
            </w:pPr>
            <w:r w:rsidRPr="00365998">
              <w:rPr>
                <w:rFonts w:ascii="Arial" w:eastAsia="Times New Roman" w:hAnsi="Arial" w:cs="Arial"/>
                <w:color w:val="333333"/>
                <w:shd w:val="clear" w:color="auto" w:fill="FFFFFF"/>
                <w:lang w:eastAsia="en-GB"/>
              </w:rPr>
              <w:t xml:space="preserve">Staff have the right to be treated fairly in recruitment and career progression. Staff can expect to work in an environment where diversity is </w:t>
            </w:r>
            <w:proofErr w:type="gramStart"/>
            <w:r w:rsidRPr="00365998">
              <w:rPr>
                <w:rFonts w:ascii="Arial" w:eastAsia="Times New Roman" w:hAnsi="Arial" w:cs="Arial"/>
                <w:color w:val="333333"/>
                <w:shd w:val="clear" w:color="auto" w:fill="FFFFFF"/>
                <w:lang w:eastAsia="en-GB"/>
              </w:rPr>
              <w:t>valued</w:t>
            </w:r>
            <w:proofErr w:type="gramEnd"/>
            <w:r w:rsidRPr="00365998">
              <w:rPr>
                <w:rFonts w:ascii="Arial" w:eastAsia="Times New Roman" w:hAnsi="Arial" w:cs="Arial"/>
                <w:color w:val="333333"/>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religion or belief, </w:t>
            </w:r>
            <w:proofErr w:type="gramStart"/>
            <w:r w:rsidRPr="00365998">
              <w:rPr>
                <w:rFonts w:ascii="Arial" w:eastAsia="Times New Roman" w:hAnsi="Arial" w:cs="Arial"/>
                <w:color w:val="333333"/>
                <w:shd w:val="clear" w:color="auto" w:fill="FFFFFF"/>
                <w:lang w:eastAsia="en-GB"/>
              </w:rPr>
              <w:t>sex</w:t>
            </w:r>
            <w:proofErr w:type="gramEnd"/>
            <w:r w:rsidRPr="00365998">
              <w:rPr>
                <w:rFonts w:ascii="Arial" w:eastAsia="Times New Roman" w:hAnsi="Arial" w:cs="Arial"/>
                <w:color w:val="333333"/>
                <w:shd w:val="clear" w:color="auto" w:fill="FFFFFF"/>
                <w:lang w:eastAsia="en-GB"/>
              </w:rPr>
              <w:t xml:space="preserve"> or sexual orientation. Staff have a responsibility to ensure that they treat our patients and their colleagues with dignity and respect.</w:t>
            </w:r>
          </w:p>
          <w:p w14:paraId="5E6F3196" w14:textId="77777777" w:rsidR="003339DC" w:rsidRPr="00365998" w:rsidRDefault="003339DC" w:rsidP="00CC5EDF">
            <w:pPr>
              <w:rPr>
                <w:rFonts w:ascii="Arial" w:eastAsia="Times New Roman" w:hAnsi="Arial" w:cs="Arial"/>
                <w:b/>
                <w:color w:val="333333"/>
                <w:shd w:val="clear" w:color="auto" w:fill="FFFFFF"/>
                <w:lang w:eastAsia="en-GB"/>
              </w:rPr>
            </w:pPr>
          </w:p>
          <w:p w14:paraId="6ACE375C" w14:textId="77777777" w:rsidR="003339DC" w:rsidRPr="00365998" w:rsidRDefault="003339DC" w:rsidP="00CC5EDF">
            <w:pPr>
              <w:rPr>
                <w:rFonts w:ascii="Arial" w:eastAsia="Times New Roman" w:hAnsi="Arial" w:cs="Arial"/>
                <w:b/>
                <w:color w:val="333333"/>
                <w:shd w:val="clear" w:color="auto" w:fill="FFFFFF"/>
                <w:lang w:eastAsia="en-GB"/>
              </w:rPr>
            </w:pPr>
            <w:r w:rsidRPr="00365998">
              <w:rPr>
                <w:rFonts w:ascii="Arial" w:eastAsia="Times New Roman" w:hAnsi="Arial" w:cs="Arial"/>
                <w:b/>
                <w:color w:val="333333"/>
                <w:shd w:val="clear" w:color="auto" w:fill="FFFFFF"/>
                <w:lang w:eastAsia="en-GB"/>
              </w:rPr>
              <w:t>Safety, Health, Environment and Fire (SHEF)</w:t>
            </w:r>
          </w:p>
          <w:p w14:paraId="0C911578" w14:textId="77777777" w:rsidR="003339DC" w:rsidRPr="00365998" w:rsidRDefault="003339DC" w:rsidP="00CC5EDF">
            <w:pPr>
              <w:rPr>
                <w:rFonts w:ascii="Arial" w:eastAsia="Times New Roman" w:hAnsi="Arial" w:cs="Arial"/>
                <w:color w:val="333333"/>
                <w:shd w:val="clear" w:color="auto" w:fill="FFFFFF"/>
                <w:lang w:eastAsia="en-GB"/>
              </w:rPr>
            </w:pPr>
            <w:r w:rsidRPr="00365998">
              <w:rPr>
                <w:rFonts w:ascii="Arial" w:eastAsia="Times New Roman" w:hAnsi="Arial" w:cs="Arial"/>
                <w:color w:val="333333"/>
                <w:shd w:val="clear" w:color="auto" w:fill="FFFFFF"/>
                <w:lang w:eastAsia="en-GB"/>
              </w:rPr>
              <w:t xml:space="preserve">This practice is committed to supporting and promoting opportunities to for staff to maintain their health, </w:t>
            </w:r>
            <w:proofErr w:type="gramStart"/>
            <w:r w:rsidRPr="00365998">
              <w:rPr>
                <w:rFonts w:ascii="Arial" w:eastAsia="Times New Roman" w:hAnsi="Arial" w:cs="Arial"/>
                <w:color w:val="333333"/>
                <w:shd w:val="clear" w:color="auto" w:fill="FFFFFF"/>
                <w:lang w:eastAsia="en-GB"/>
              </w:rPr>
              <w:t>well-being</w:t>
            </w:r>
            <w:proofErr w:type="gramEnd"/>
            <w:r w:rsidRPr="00365998">
              <w:rPr>
                <w:rFonts w:ascii="Arial" w:eastAsia="Times New Roman" w:hAnsi="Arial" w:cs="Arial"/>
                <w:color w:val="333333"/>
                <w:shd w:val="clear" w:color="auto" w:fill="FFFFFF"/>
                <w:lang w:eastAsia="en-GB"/>
              </w:rPr>
              <w:t xml:space="preserve"> and safety. You have a duty to take reasonable care of health and safety at work for you, your </w:t>
            </w:r>
            <w:proofErr w:type="gramStart"/>
            <w:r w:rsidRPr="00365998">
              <w:rPr>
                <w:rFonts w:ascii="Arial" w:eastAsia="Times New Roman" w:hAnsi="Arial" w:cs="Arial"/>
                <w:color w:val="333333"/>
                <w:shd w:val="clear" w:color="auto" w:fill="FFFFFF"/>
                <w:lang w:eastAsia="en-GB"/>
              </w:rPr>
              <w:t>team</w:t>
            </w:r>
            <w:proofErr w:type="gramEnd"/>
            <w:r w:rsidRPr="00365998">
              <w:rPr>
                <w:rFonts w:ascii="Arial" w:eastAsia="Times New Roman" w:hAnsi="Arial" w:cs="Arial"/>
                <w:color w:val="333333"/>
                <w:shd w:val="clear" w:color="auto" w:fill="FFFFFF"/>
                <w:lang w:eastAsia="en-GB"/>
              </w:rPr>
              <w:t xml:space="preserve"> and others and to cooperate with employers to ensure compliance with health and safety requirements. All personnel are to comply with the Health and Safety at Work Act 1974, Environmental Protection Act 1990, Environment Act 1995, Fire Precautions (workplace) Regulations 1999 and other statutory legislation.  </w:t>
            </w:r>
          </w:p>
          <w:p w14:paraId="34F165E0" w14:textId="77777777" w:rsidR="003339DC" w:rsidRPr="00365998" w:rsidRDefault="003339DC" w:rsidP="00CC5EDF">
            <w:pPr>
              <w:rPr>
                <w:rFonts w:ascii="Arial" w:eastAsia="Times New Roman" w:hAnsi="Arial" w:cs="Arial"/>
                <w:lang w:eastAsia="en-GB"/>
              </w:rPr>
            </w:pPr>
          </w:p>
          <w:p w14:paraId="2BDE0E94" w14:textId="77777777" w:rsidR="003339DC" w:rsidRPr="00365998" w:rsidRDefault="003339DC" w:rsidP="00CC5EDF">
            <w:pPr>
              <w:rPr>
                <w:rFonts w:ascii="Arial" w:eastAsia="Times New Roman" w:hAnsi="Arial" w:cs="Arial"/>
                <w:b/>
                <w:lang w:eastAsia="en-GB"/>
              </w:rPr>
            </w:pPr>
            <w:r w:rsidRPr="00365998">
              <w:rPr>
                <w:rFonts w:ascii="Arial" w:eastAsia="Times New Roman" w:hAnsi="Arial" w:cs="Arial"/>
                <w:b/>
                <w:lang w:eastAsia="en-GB"/>
              </w:rPr>
              <w:t>Confidentiality</w:t>
            </w:r>
          </w:p>
          <w:p w14:paraId="7C0706F4" w14:textId="77777777" w:rsidR="003339DC" w:rsidRPr="00365998" w:rsidRDefault="003339DC" w:rsidP="00CC5EDF">
            <w:pPr>
              <w:rPr>
                <w:rFonts w:ascii="Arial" w:eastAsia="Times New Roman" w:hAnsi="Arial" w:cs="Arial"/>
                <w:lang w:eastAsia="en-GB"/>
              </w:rPr>
            </w:pPr>
            <w:r w:rsidRPr="00365998">
              <w:rPr>
                <w:rFonts w:ascii="Arial" w:eastAsia="Times New Roman" w:hAnsi="Arial" w:cs="Arial"/>
                <w:lang w:eastAsia="en-GB"/>
              </w:rPr>
              <w:t xml:space="preserve">This practice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 at all times. It is essential that if, the legal requirements are to be met and the trust of our patients is to be retained that all staff protect patient information and provide a confidential service. </w:t>
            </w:r>
          </w:p>
          <w:p w14:paraId="34A2BBC6" w14:textId="77777777" w:rsidR="003339DC" w:rsidRPr="00365998" w:rsidRDefault="003339DC" w:rsidP="00CC5EDF">
            <w:pPr>
              <w:rPr>
                <w:rFonts w:ascii="Arial" w:eastAsia="Times New Roman" w:hAnsi="Arial" w:cs="Arial"/>
                <w:lang w:eastAsia="en-GB"/>
              </w:rPr>
            </w:pPr>
          </w:p>
          <w:p w14:paraId="620A66FB" w14:textId="77777777" w:rsidR="003339DC" w:rsidRPr="00365998" w:rsidRDefault="003339DC" w:rsidP="00CC5EDF">
            <w:pPr>
              <w:rPr>
                <w:rFonts w:ascii="Arial" w:eastAsia="Times New Roman" w:hAnsi="Arial" w:cs="Arial"/>
                <w:b/>
                <w:lang w:eastAsia="en-GB"/>
              </w:rPr>
            </w:pPr>
            <w:r w:rsidRPr="00365998">
              <w:rPr>
                <w:rFonts w:ascii="Arial" w:eastAsia="Times New Roman" w:hAnsi="Arial" w:cs="Arial"/>
                <w:b/>
                <w:lang w:eastAsia="en-GB"/>
              </w:rPr>
              <w:t>Quality &amp; Continuous Improvement (CI)</w:t>
            </w:r>
          </w:p>
          <w:p w14:paraId="3D9E90AB" w14:textId="77777777" w:rsidR="003339DC" w:rsidRPr="00365998" w:rsidRDefault="003339DC" w:rsidP="00CC5EDF">
            <w:pPr>
              <w:rPr>
                <w:rFonts w:ascii="Arial" w:eastAsia="Times New Roman" w:hAnsi="Arial" w:cs="Arial"/>
                <w:b/>
                <w:lang w:eastAsia="en-GB"/>
              </w:rPr>
            </w:pPr>
            <w:r w:rsidRPr="00365998">
              <w:rPr>
                <w:rFonts w:ascii="Arial" w:hAnsi="Arial" w:cs="Arial"/>
              </w:rPr>
              <w:t xml:space="preserve">To preserve and improve the quality of our output, all personnel are required to think not only of what they do, but how they achieve it. By continually re-examining our processes, we will be able to develop </w:t>
            </w:r>
            <w:r w:rsidRPr="00365998">
              <w:rPr>
                <w:rFonts w:ascii="Arial" w:hAnsi="Arial" w:cs="Arial"/>
              </w:rPr>
              <w:lastRenderedPageBreak/>
              <w:t>and improve the overall effectiveness of the way we work.  The responsibility for this rests with everyone working within the practice to look for opportunities to improve quality and share good practice.</w:t>
            </w:r>
          </w:p>
          <w:p w14:paraId="0720C624" w14:textId="77777777" w:rsidR="003339DC" w:rsidRPr="00365998" w:rsidRDefault="003339DC" w:rsidP="00CC5EDF">
            <w:pPr>
              <w:rPr>
                <w:rFonts w:ascii="Arial" w:eastAsia="Times New Roman" w:hAnsi="Arial" w:cs="Arial"/>
                <w:lang w:eastAsia="en-GB"/>
              </w:rPr>
            </w:pPr>
          </w:p>
          <w:p w14:paraId="0F5E1AA3" w14:textId="77777777" w:rsidR="003339DC" w:rsidRPr="00365998" w:rsidRDefault="003339DC" w:rsidP="00CC5EDF">
            <w:pPr>
              <w:rPr>
                <w:rFonts w:ascii="Arial" w:eastAsia="Times New Roman" w:hAnsi="Arial" w:cs="Arial"/>
                <w:lang w:eastAsia="en-GB"/>
              </w:rPr>
            </w:pPr>
            <w:r w:rsidRPr="00365998">
              <w:rPr>
                <w:rFonts w:ascii="Arial" w:eastAsia="Times New Roman" w:hAnsi="Arial" w:cs="Arial"/>
                <w:lang w:eastAsia="en-GB"/>
              </w:rPr>
              <w:t xml:space="preserve">This practice continually strives to improve work processes which deliver health care with improved results across all areas of our service provision. We promote a culture of continuous improvement, where everyone </w:t>
            </w:r>
            <w:proofErr w:type="gramStart"/>
            <w:r w:rsidRPr="00365998">
              <w:rPr>
                <w:rFonts w:ascii="Arial" w:eastAsia="Times New Roman" w:hAnsi="Arial" w:cs="Arial"/>
                <w:lang w:eastAsia="en-GB"/>
              </w:rPr>
              <w:t>counts</w:t>
            </w:r>
            <w:proofErr w:type="gramEnd"/>
            <w:r w:rsidRPr="00365998">
              <w:rPr>
                <w:rFonts w:ascii="Arial" w:eastAsia="Times New Roman" w:hAnsi="Arial" w:cs="Arial"/>
                <w:lang w:eastAsia="en-GB"/>
              </w:rPr>
              <w:t xml:space="preserve"> and staff are permitted to make suggestions and contributions to improve our service delivery and enhance patient care.  </w:t>
            </w:r>
          </w:p>
          <w:p w14:paraId="2830A49A" w14:textId="77777777" w:rsidR="003339DC" w:rsidRPr="00365998" w:rsidRDefault="003339DC" w:rsidP="00CC5EDF">
            <w:pPr>
              <w:rPr>
                <w:rFonts w:ascii="Arial" w:eastAsia="Times New Roman" w:hAnsi="Arial" w:cs="Arial"/>
                <w:lang w:eastAsia="en-GB"/>
              </w:rPr>
            </w:pPr>
          </w:p>
          <w:p w14:paraId="6D276310" w14:textId="77777777" w:rsidR="003339DC" w:rsidRPr="00365998" w:rsidRDefault="003339DC" w:rsidP="00CC5EDF">
            <w:pPr>
              <w:rPr>
                <w:rFonts w:ascii="Arial" w:eastAsia="Times New Roman" w:hAnsi="Arial" w:cs="Arial"/>
                <w:b/>
                <w:lang w:eastAsia="en-GB"/>
              </w:rPr>
            </w:pPr>
            <w:r w:rsidRPr="00365998">
              <w:rPr>
                <w:rFonts w:ascii="Arial" w:eastAsia="Times New Roman" w:hAnsi="Arial" w:cs="Arial"/>
                <w:b/>
                <w:lang w:eastAsia="en-GB"/>
              </w:rPr>
              <w:t>Induction Training</w:t>
            </w:r>
          </w:p>
          <w:p w14:paraId="59DC4184" w14:textId="111AEF87" w:rsidR="003339DC" w:rsidRPr="00365998" w:rsidRDefault="003339DC" w:rsidP="00CC5EDF">
            <w:pPr>
              <w:pStyle w:val="Header"/>
              <w:tabs>
                <w:tab w:val="left" w:pos="1134"/>
              </w:tabs>
              <w:rPr>
                <w:rFonts w:ascii="Arial" w:eastAsia="Times New Roman" w:hAnsi="Arial" w:cs="Arial"/>
                <w:b/>
                <w:lang w:eastAsia="en-GB"/>
              </w:rPr>
            </w:pPr>
            <w:r w:rsidRPr="00365998">
              <w:rPr>
                <w:rFonts w:ascii="Arial" w:hAnsi="Arial" w:cs="Arial"/>
              </w:rPr>
              <w:t xml:space="preserve">On arrival at the practice all personnel are to complete a practice induction programme. </w:t>
            </w:r>
          </w:p>
          <w:p w14:paraId="71CA5964" w14:textId="77777777" w:rsidR="003339DC" w:rsidRPr="00365998" w:rsidRDefault="003339DC" w:rsidP="00CC5EDF">
            <w:pPr>
              <w:rPr>
                <w:rFonts w:ascii="Arial" w:eastAsia="Times New Roman" w:hAnsi="Arial" w:cs="Arial"/>
                <w:lang w:eastAsia="en-GB"/>
              </w:rPr>
            </w:pPr>
          </w:p>
          <w:p w14:paraId="7AD43581" w14:textId="77777777" w:rsidR="003339DC" w:rsidRPr="00365998" w:rsidRDefault="003339DC" w:rsidP="00CC5EDF">
            <w:pPr>
              <w:rPr>
                <w:rFonts w:ascii="Arial" w:eastAsia="Times New Roman" w:hAnsi="Arial" w:cs="Arial"/>
                <w:b/>
                <w:lang w:eastAsia="en-GB"/>
              </w:rPr>
            </w:pPr>
            <w:r w:rsidRPr="00365998">
              <w:rPr>
                <w:rFonts w:ascii="Arial" w:eastAsia="Times New Roman" w:hAnsi="Arial" w:cs="Arial"/>
                <w:b/>
                <w:lang w:eastAsia="en-GB"/>
              </w:rPr>
              <w:t>Learning and Development</w:t>
            </w:r>
          </w:p>
          <w:p w14:paraId="6856257E" w14:textId="77777777" w:rsidR="003339DC" w:rsidRPr="00365998" w:rsidRDefault="003339DC" w:rsidP="00CC5EDF">
            <w:pPr>
              <w:rPr>
                <w:rFonts w:ascii="Arial" w:eastAsia="Times New Roman" w:hAnsi="Arial" w:cs="Arial"/>
                <w:lang w:eastAsia="en-GB"/>
              </w:rPr>
            </w:pPr>
            <w:r w:rsidRPr="00365998">
              <w:rPr>
                <w:rFonts w:ascii="Arial" w:eastAsia="Times New Roman" w:hAnsi="Arial" w:cs="Arial"/>
                <w:lang w:eastAsia="en-GB"/>
              </w:rPr>
              <w:t xml:space="preserve">The effective use of training and development is fundamental in ensuring that all staff are equipped with the appropriate skills, knowledge, </w:t>
            </w:r>
            <w:proofErr w:type="gramStart"/>
            <w:r w:rsidRPr="00365998">
              <w:rPr>
                <w:rFonts w:ascii="Arial" w:eastAsia="Times New Roman" w:hAnsi="Arial" w:cs="Arial"/>
                <w:lang w:eastAsia="en-GB"/>
              </w:rPr>
              <w:t>attitude</w:t>
            </w:r>
            <w:proofErr w:type="gramEnd"/>
            <w:r w:rsidRPr="00365998">
              <w:rPr>
                <w:rFonts w:ascii="Arial" w:eastAsia="Times New Roman" w:hAnsi="Arial" w:cs="Arial"/>
                <w:lang w:eastAsia="en-GB"/>
              </w:rPr>
              <w:t xml:space="preserve"> and competences to perform their role. All staff will be required to partake and complete mandatory training as directed by the training coordinator, as well as participating in the practice training programme.  </w:t>
            </w:r>
          </w:p>
          <w:p w14:paraId="4BE9312F" w14:textId="77777777" w:rsidR="003339DC" w:rsidRPr="00365998" w:rsidRDefault="003339DC" w:rsidP="00CC5EDF">
            <w:pPr>
              <w:rPr>
                <w:rFonts w:ascii="Arial" w:eastAsia="Times New Roman" w:hAnsi="Arial" w:cs="Arial"/>
                <w:lang w:eastAsia="en-GB"/>
              </w:rPr>
            </w:pPr>
          </w:p>
          <w:p w14:paraId="4C10ACD1" w14:textId="77777777" w:rsidR="003339DC" w:rsidRPr="00365998" w:rsidRDefault="003339DC" w:rsidP="00CC5EDF">
            <w:pPr>
              <w:rPr>
                <w:rFonts w:ascii="Arial" w:eastAsia="Times New Roman" w:hAnsi="Arial" w:cs="Arial"/>
                <w:lang w:eastAsia="en-GB"/>
              </w:rPr>
            </w:pPr>
            <w:r w:rsidRPr="00365998">
              <w:rPr>
                <w:rFonts w:ascii="Arial" w:eastAsia="Times New Roman" w:hAnsi="Arial" w:cs="Arial"/>
                <w:lang w:eastAsia="en-GB"/>
              </w:rPr>
              <w:t xml:space="preserve">Staff will also be permitted (subject to approval) to undertake external training courses which will enhance their knowledge and skills, progress their career and ultimately, enable them to improve processes and service delivery.  </w:t>
            </w:r>
          </w:p>
          <w:p w14:paraId="672BDF09" w14:textId="77777777" w:rsidR="003339DC" w:rsidRPr="00365998" w:rsidRDefault="003339DC" w:rsidP="00CC5EDF">
            <w:pPr>
              <w:rPr>
                <w:rFonts w:ascii="Arial" w:hAnsi="Arial" w:cs="Arial"/>
                <w:b/>
              </w:rPr>
            </w:pPr>
          </w:p>
          <w:p w14:paraId="19183763" w14:textId="77777777" w:rsidR="003339DC" w:rsidRPr="00365998" w:rsidRDefault="003339DC" w:rsidP="00CC5EDF">
            <w:pPr>
              <w:rPr>
                <w:rFonts w:ascii="Arial" w:hAnsi="Arial" w:cs="Arial"/>
                <w:b/>
              </w:rPr>
            </w:pPr>
            <w:r w:rsidRPr="00365998">
              <w:rPr>
                <w:rFonts w:ascii="Arial" w:hAnsi="Arial" w:cs="Arial"/>
                <w:b/>
              </w:rPr>
              <w:t>Collaborative Working</w:t>
            </w:r>
          </w:p>
          <w:p w14:paraId="275ABD00" w14:textId="77777777" w:rsidR="003339DC" w:rsidRPr="00365998" w:rsidRDefault="003339DC" w:rsidP="00CC5EDF">
            <w:pPr>
              <w:rPr>
                <w:rFonts w:ascii="Arial" w:hAnsi="Arial" w:cs="Arial"/>
              </w:rPr>
            </w:pPr>
            <w:r w:rsidRPr="00365998">
              <w:rPr>
                <w:rFonts w:ascii="Arial" w:hAnsi="Arial" w:cs="Arial"/>
              </w:rPr>
              <w:t>All staff are to recognise the significance of collaborative working. Teamwork is essential in multidisciplinary environments. Effective communication is of paramount importance and all staff must ensure they communicate in a manner which enables the sharing of information in an appropriate manner.</w:t>
            </w:r>
          </w:p>
          <w:p w14:paraId="5F117D98" w14:textId="77777777" w:rsidR="003339DC" w:rsidRPr="00365998" w:rsidRDefault="003339DC" w:rsidP="00CC5EDF">
            <w:pPr>
              <w:rPr>
                <w:rFonts w:ascii="Arial" w:hAnsi="Arial" w:cs="Arial"/>
              </w:rPr>
            </w:pPr>
          </w:p>
          <w:p w14:paraId="3D0C0CD5" w14:textId="77777777" w:rsidR="003339DC" w:rsidRPr="00365998" w:rsidRDefault="003339DC" w:rsidP="00CC5EDF">
            <w:pPr>
              <w:rPr>
                <w:rFonts w:ascii="Arial" w:hAnsi="Arial" w:cs="Arial"/>
                <w:b/>
              </w:rPr>
            </w:pPr>
            <w:r w:rsidRPr="00365998">
              <w:rPr>
                <w:rFonts w:ascii="Arial" w:hAnsi="Arial" w:cs="Arial"/>
                <w:b/>
              </w:rPr>
              <w:t>Service Delivery</w:t>
            </w:r>
          </w:p>
          <w:p w14:paraId="6413D39B" w14:textId="77777777" w:rsidR="003339DC" w:rsidRPr="00365998" w:rsidRDefault="003339DC" w:rsidP="00CC5EDF">
            <w:pPr>
              <w:rPr>
                <w:rFonts w:ascii="Arial" w:hAnsi="Arial" w:cs="Arial"/>
              </w:rPr>
            </w:pPr>
            <w:r w:rsidRPr="00365998">
              <w:rPr>
                <w:rFonts w:ascii="Arial" w:hAnsi="Arial" w:cs="Arial"/>
              </w:rPr>
              <w:t xml:space="preserve">Staff at Newhall Surgery must adhere to the information contained with practice policies and regional directives, ensuring protocols are adhered to at all times. Staff will be given detailed information during the induction process regarding policy and procedure.    </w:t>
            </w:r>
          </w:p>
          <w:p w14:paraId="67A9BD65" w14:textId="77777777" w:rsidR="003339DC" w:rsidRPr="00365998" w:rsidRDefault="003339DC" w:rsidP="00CC5EDF">
            <w:pPr>
              <w:rPr>
                <w:rFonts w:ascii="Arial" w:hAnsi="Arial" w:cs="Arial"/>
              </w:rPr>
            </w:pPr>
          </w:p>
          <w:p w14:paraId="75D3AE98" w14:textId="77777777" w:rsidR="003339DC" w:rsidRPr="00365998" w:rsidRDefault="003339DC" w:rsidP="00CC5EDF">
            <w:pPr>
              <w:rPr>
                <w:rFonts w:ascii="Arial" w:hAnsi="Arial" w:cs="Arial"/>
                <w:b/>
              </w:rPr>
            </w:pPr>
            <w:r w:rsidRPr="00365998">
              <w:rPr>
                <w:rFonts w:ascii="Arial" w:hAnsi="Arial" w:cs="Arial"/>
                <w:b/>
              </w:rPr>
              <w:t>Security</w:t>
            </w:r>
          </w:p>
          <w:p w14:paraId="61F6F980" w14:textId="77777777" w:rsidR="003339DC" w:rsidRPr="00365998" w:rsidRDefault="003339DC" w:rsidP="00CC5EDF">
            <w:pPr>
              <w:rPr>
                <w:rFonts w:ascii="Arial" w:hAnsi="Arial" w:cs="Arial"/>
              </w:rPr>
            </w:pPr>
            <w:r w:rsidRPr="00365998">
              <w:rPr>
                <w:rFonts w:ascii="Arial" w:hAnsi="Arial" w:cs="Arial"/>
              </w:rPr>
              <w:t>The security of the practice is the responsibility of all personnel. Staff must ensure they remain vigilant at all times and report any suspicious activity immediately to their line manager. Under no circumstances are staff to share the codes for the door locks to anyone and are to ensure that restricted areas remain effectively secured.</w:t>
            </w:r>
          </w:p>
          <w:p w14:paraId="5ACE7FA9" w14:textId="77777777" w:rsidR="003339DC" w:rsidRPr="00365998" w:rsidRDefault="003339DC" w:rsidP="00CC5EDF">
            <w:pPr>
              <w:rPr>
                <w:rFonts w:ascii="Arial" w:hAnsi="Arial" w:cs="Arial"/>
              </w:rPr>
            </w:pPr>
          </w:p>
          <w:p w14:paraId="3F046045" w14:textId="77777777" w:rsidR="003339DC" w:rsidRPr="00365998" w:rsidRDefault="003339DC" w:rsidP="00CC5EDF">
            <w:pPr>
              <w:rPr>
                <w:rFonts w:ascii="Arial" w:hAnsi="Arial" w:cs="Arial"/>
                <w:b/>
              </w:rPr>
            </w:pPr>
            <w:r w:rsidRPr="00365998">
              <w:rPr>
                <w:rFonts w:ascii="Arial" w:hAnsi="Arial" w:cs="Arial"/>
                <w:b/>
              </w:rPr>
              <w:t>Professional Conduct</w:t>
            </w:r>
          </w:p>
          <w:p w14:paraId="2330B82B" w14:textId="7FFDE40D" w:rsidR="003339DC" w:rsidRPr="00365998" w:rsidRDefault="003339DC" w:rsidP="00CC5EDF">
            <w:pPr>
              <w:rPr>
                <w:rFonts w:ascii="Arial" w:hAnsi="Arial" w:cs="Arial"/>
              </w:rPr>
            </w:pPr>
            <w:r w:rsidRPr="00365998">
              <w:rPr>
                <w:rFonts w:ascii="Arial" w:hAnsi="Arial" w:cs="Arial"/>
              </w:rPr>
              <w:t>At Newhall Surgery, staff are required to dress appropriately for their role. Administrative staff will be provided with a uniform whilst clinical staff must dress in accordance with their role.</w:t>
            </w:r>
          </w:p>
          <w:p w14:paraId="39F7F2E5" w14:textId="2A4B252D" w:rsidR="003339DC" w:rsidRPr="00365998" w:rsidRDefault="003339DC" w:rsidP="00365998">
            <w:pPr>
              <w:rPr>
                <w:rFonts w:ascii="Arial" w:hAnsi="Arial" w:cs="Arial"/>
              </w:rPr>
            </w:pPr>
          </w:p>
        </w:tc>
      </w:tr>
    </w:tbl>
    <w:p w14:paraId="1A1D8EC3" w14:textId="77777777" w:rsidR="003339DC" w:rsidRDefault="003339DC" w:rsidP="003339DC">
      <w:pPr>
        <w:rPr>
          <w:rFonts w:ascii="Arial" w:hAnsi="Arial" w:cs="Arial"/>
          <w:b/>
          <w:u w:val="single"/>
        </w:rPr>
      </w:pPr>
    </w:p>
    <w:p w14:paraId="332DA429" w14:textId="77777777" w:rsidR="00DC5DDE" w:rsidRDefault="00DC5DDE" w:rsidP="003339DC">
      <w:pPr>
        <w:rPr>
          <w:rFonts w:ascii="Arial" w:hAnsi="Arial" w:cs="Arial"/>
          <w:b/>
          <w:u w:val="single"/>
        </w:rPr>
      </w:pPr>
    </w:p>
    <w:p w14:paraId="504B9B38" w14:textId="77777777" w:rsidR="007629EB" w:rsidRDefault="007629EB" w:rsidP="003339DC">
      <w:pPr>
        <w:rPr>
          <w:rFonts w:ascii="Arial" w:hAnsi="Arial" w:cs="Arial"/>
          <w:b/>
          <w:u w:val="single"/>
        </w:rPr>
      </w:pPr>
    </w:p>
    <w:p w14:paraId="195286B1" w14:textId="77777777" w:rsidR="007629EB" w:rsidRDefault="007629EB" w:rsidP="003339DC">
      <w:pPr>
        <w:rPr>
          <w:rFonts w:ascii="Arial" w:hAnsi="Arial" w:cs="Arial"/>
          <w:b/>
          <w:u w:val="single"/>
        </w:rPr>
      </w:pPr>
    </w:p>
    <w:p w14:paraId="7C31AF68" w14:textId="77777777" w:rsidR="00C37BE2" w:rsidRDefault="00C37BE2" w:rsidP="003339DC">
      <w:pPr>
        <w:rPr>
          <w:rFonts w:ascii="Arial" w:hAnsi="Arial" w:cs="Arial"/>
          <w:b/>
          <w:u w:val="single"/>
        </w:rPr>
      </w:pPr>
    </w:p>
    <w:p w14:paraId="13F58AD4" w14:textId="77777777" w:rsidR="007629EB" w:rsidRDefault="007629EB" w:rsidP="003339DC">
      <w:pPr>
        <w:rPr>
          <w:rFonts w:ascii="Arial" w:hAnsi="Arial" w:cs="Arial"/>
          <w:b/>
          <w:u w:val="single"/>
        </w:rPr>
      </w:pPr>
    </w:p>
    <w:p w14:paraId="7FED40F9" w14:textId="77777777" w:rsidR="007629EB" w:rsidRDefault="007629EB" w:rsidP="003339DC">
      <w:pPr>
        <w:rPr>
          <w:rFonts w:ascii="Arial" w:hAnsi="Arial" w:cs="Arial"/>
          <w:b/>
          <w:u w:val="single"/>
        </w:rPr>
      </w:pPr>
    </w:p>
    <w:p w14:paraId="4C140951" w14:textId="77777777" w:rsidR="007629EB" w:rsidRDefault="007629EB" w:rsidP="003339DC">
      <w:pPr>
        <w:rPr>
          <w:rFonts w:ascii="Arial" w:hAnsi="Arial" w:cs="Arial"/>
          <w:b/>
          <w:u w:val="single"/>
        </w:rPr>
      </w:pPr>
    </w:p>
    <w:p w14:paraId="39EADF5D" w14:textId="77777777" w:rsidR="007629EB" w:rsidRPr="00365998" w:rsidRDefault="007629EB" w:rsidP="003339DC">
      <w:pPr>
        <w:rPr>
          <w:rFonts w:ascii="Arial" w:hAnsi="Arial" w:cs="Arial"/>
          <w:b/>
          <w:u w:val="single"/>
        </w:rPr>
      </w:pPr>
    </w:p>
    <w:tbl>
      <w:tblPr>
        <w:tblStyle w:val="TableGrid"/>
        <w:tblW w:w="0" w:type="auto"/>
        <w:tblLook w:val="04A0" w:firstRow="1" w:lastRow="0" w:firstColumn="1" w:lastColumn="0" w:noHBand="0" w:noVBand="1"/>
      </w:tblPr>
      <w:tblGrid>
        <w:gridCol w:w="7083"/>
        <w:gridCol w:w="1701"/>
        <w:gridCol w:w="1559"/>
      </w:tblGrid>
      <w:tr w:rsidR="003339DC" w:rsidRPr="00365998" w14:paraId="2B926E54" w14:textId="77777777" w:rsidTr="00CC5EDF">
        <w:tc>
          <w:tcPr>
            <w:tcW w:w="10343" w:type="dxa"/>
            <w:gridSpan w:val="3"/>
            <w:shd w:val="clear" w:color="auto" w:fill="8EAADB" w:themeFill="accent1" w:themeFillTint="99"/>
          </w:tcPr>
          <w:p w14:paraId="766BC1E7" w14:textId="77777777" w:rsidR="003339DC" w:rsidRPr="00365998" w:rsidRDefault="003339DC" w:rsidP="00CC5EDF">
            <w:pPr>
              <w:tabs>
                <w:tab w:val="left" w:pos="1632"/>
              </w:tabs>
              <w:jc w:val="center"/>
              <w:rPr>
                <w:rFonts w:ascii="Arial" w:hAnsi="Arial" w:cs="Arial"/>
                <w:b/>
              </w:rPr>
            </w:pPr>
          </w:p>
          <w:p w14:paraId="1EFAADEF" w14:textId="159FF8A4" w:rsidR="003339DC" w:rsidRPr="00365998" w:rsidRDefault="003339DC" w:rsidP="00CC5EDF">
            <w:pPr>
              <w:tabs>
                <w:tab w:val="left" w:pos="1632"/>
              </w:tabs>
              <w:jc w:val="center"/>
              <w:rPr>
                <w:rFonts w:ascii="Arial" w:hAnsi="Arial" w:cs="Arial"/>
                <w:b/>
              </w:rPr>
            </w:pPr>
            <w:r w:rsidRPr="00365998">
              <w:rPr>
                <w:rFonts w:ascii="Arial" w:hAnsi="Arial" w:cs="Arial"/>
                <w:b/>
              </w:rPr>
              <w:t xml:space="preserve">Person Specification – </w:t>
            </w:r>
            <w:r w:rsidR="00485226">
              <w:rPr>
                <w:rFonts w:ascii="Arial" w:hAnsi="Arial" w:cs="Arial"/>
                <w:b/>
              </w:rPr>
              <w:t>Clinical Administrator</w:t>
            </w:r>
          </w:p>
          <w:p w14:paraId="11EF7CC6" w14:textId="77777777" w:rsidR="003339DC" w:rsidRPr="00365998" w:rsidRDefault="003339DC" w:rsidP="00CC5EDF">
            <w:pPr>
              <w:tabs>
                <w:tab w:val="left" w:pos="1632"/>
              </w:tabs>
              <w:jc w:val="center"/>
              <w:rPr>
                <w:rFonts w:ascii="Arial" w:hAnsi="Arial" w:cs="Arial"/>
                <w:b/>
              </w:rPr>
            </w:pPr>
          </w:p>
        </w:tc>
      </w:tr>
      <w:tr w:rsidR="003339DC" w:rsidRPr="00365998" w14:paraId="7F95A5FE" w14:textId="77777777" w:rsidTr="00CC5EDF">
        <w:tc>
          <w:tcPr>
            <w:tcW w:w="7083" w:type="dxa"/>
            <w:shd w:val="clear" w:color="auto" w:fill="8EAADB" w:themeFill="accent1" w:themeFillTint="99"/>
          </w:tcPr>
          <w:p w14:paraId="2B9F6169" w14:textId="77777777" w:rsidR="003339DC" w:rsidRPr="00365998" w:rsidRDefault="003339DC" w:rsidP="00CC5EDF">
            <w:pPr>
              <w:tabs>
                <w:tab w:val="left" w:pos="1632"/>
              </w:tabs>
              <w:rPr>
                <w:rFonts w:ascii="Arial" w:hAnsi="Arial" w:cs="Arial"/>
                <w:b/>
              </w:rPr>
            </w:pPr>
            <w:r w:rsidRPr="00365998">
              <w:rPr>
                <w:rFonts w:ascii="Arial" w:hAnsi="Arial" w:cs="Arial"/>
                <w:b/>
              </w:rPr>
              <w:t>Qualifications</w:t>
            </w:r>
          </w:p>
        </w:tc>
        <w:tc>
          <w:tcPr>
            <w:tcW w:w="1701" w:type="dxa"/>
            <w:shd w:val="clear" w:color="auto" w:fill="8EAADB" w:themeFill="accent1" w:themeFillTint="99"/>
          </w:tcPr>
          <w:p w14:paraId="1C68CB45" w14:textId="77777777" w:rsidR="003339DC" w:rsidRPr="00365998" w:rsidRDefault="003339DC" w:rsidP="00CC5EDF">
            <w:pPr>
              <w:tabs>
                <w:tab w:val="left" w:pos="1632"/>
              </w:tabs>
              <w:jc w:val="center"/>
              <w:rPr>
                <w:rFonts w:ascii="Arial" w:hAnsi="Arial" w:cs="Arial"/>
                <w:b/>
              </w:rPr>
            </w:pPr>
            <w:r w:rsidRPr="00365998">
              <w:rPr>
                <w:rFonts w:ascii="Arial" w:hAnsi="Arial" w:cs="Arial"/>
                <w:b/>
              </w:rPr>
              <w:t>Essential</w:t>
            </w:r>
          </w:p>
        </w:tc>
        <w:tc>
          <w:tcPr>
            <w:tcW w:w="1559" w:type="dxa"/>
            <w:shd w:val="clear" w:color="auto" w:fill="8EAADB" w:themeFill="accent1" w:themeFillTint="99"/>
          </w:tcPr>
          <w:p w14:paraId="7B4ACC89" w14:textId="77777777" w:rsidR="003339DC" w:rsidRPr="00365998" w:rsidRDefault="003339DC" w:rsidP="00CC5EDF">
            <w:pPr>
              <w:tabs>
                <w:tab w:val="left" w:pos="1632"/>
              </w:tabs>
              <w:jc w:val="center"/>
              <w:rPr>
                <w:rFonts w:ascii="Arial" w:hAnsi="Arial" w:cs="Arial"/>
                <w:b/>
              </w:rPr>
            </w:pPr>
            <w:r w:rsidRPr="00365998">
              <w:rPr>
                <w:rFonts w:ascii="Arial" w:hAnsi="Arial" w:cs="Arial"/>
                <w:b/>
              </w:rPr>
              <w:t>Desirable</w:t>
            </w:r>
          </w:p>
        </w:tc>
      </w:tr>
      <w:tr w:rsidR="003339DC" w:rsidRPr="00365998" w14:paraId="79EE1D3D" w14:textId="77777777" w:rsidTr="00CC5EDF">
        <w:tc>
          <w:tcPr>
            <w:tcW w:w="7083" w:type="dxa"/>
          </w:tcPr>
          <w:p w14:paraId="2B0DF5CA" w14:textId="77777777" w:rsidR="003339DC" w:rsidRPr="00365998" w:rsidRDefault="003339DC" w:rsidP="00CC5EDF">
            <w:pPr>
              <w:tabs>
                <w:tab w:val="left" w:pos="1632"/>
              </w:tabs>
              <w:rPr>
                <w:rFonts w:ascii="Arial" w:hAnsi="Arial" w:cs="Arial"/>
              </w:rPr>
            </w:pPr>
            <w:r w:rsidRPr="00365998">
              <w:rPr>
                <w:rFonts w:ascii="Arial" w:hAnsi="Arial" w:cs="Arial"/>
              </w:rPr>
              <w:t>RSA II audio-typewriting/typewriting (or equivalent /demonstrable experience)</w:t>
            </w:r>
          </w:p>
        </w:tc>
        <w:tc>
          <w:tcPr>
            <w:tcW w:w="1701" w:type="dxa"/>
          </w:tcPr>
          <w:p w14:paraId="519B0B3E"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tcPr>
          <w:p w14:paraId="440B2097" w14:textId="77777777" w:rsidR="003339DC" w:rsidRPr="00365998" w:rsidRDefault="003339DC" w:rsidP="00CC5EDF">
            <w:pPr>
              <w:tabs>
                <w:tab w:val="left" w:pos="1632"/>
              </w:tabs>
              <w:jc w:val="center"/>
              <w:rPr>
                <w:rFonts w:ascii="Arial" w:hAnsi="Arial" w:cs="Arial"/>
              </w:rPr>
            </w:pPr>
          </w:p>
        </w:tc>
      </w:tr>
      <w:tr w:rsidR="003339DC" w:rsidRPr="00365998" w14:paraId="39125291" w14:textId="77777777" w:rsidTr="00CC5EDF">
        <w:tc>
          <w:tcPr>
            <w:tcW w:w="7083" w:type="dxa"/>
          </w:tcPr>
          <w:p w14:paraId="3EE4ABF0" w14:textId="77777777" w:rsidR="003339DC" w:rsidRPr="00365998" w:rsidRDefault="003339DC" w:rsidP="00CC5EDF">
            <w:pPr>
              <w:tabs>
                <w:tab w:val="left" w:pos="1632"/>
              </w:tabs>
              <w:rPr>
                <w:rFonts w:ascii="Arial" w:hAnsi="Arial" w:cs="Arial"/>
              </w:rPr>
            </w:pPr>
            <w:r w:rsidRPr="00365998">
              <w:rPr>
                <w:rFonts w:ascii="Arial" w:hAnsi="Arial" w:cs="Arial"/>
              </w:rPr>
              <w:t>Good standard of education with excellent literacy and numeracy skills</w:t>
            </w:r>
          </w:p>
        </w:tc>
        <w:tc>
          <w:tcPr>
            <w:tcW w:w="1701" w:type="dxa"/>
          </w:tcPr>
          <w:p w14:paraId="65A4FCEA"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tcPr>
          <w:p w14:paraId="058777FA" w14:textId="77777777" w:rsidR="003339DC" w:rsidRPr="00365998" w:rsidRDefault="003339DC" w:rsidP="00CC5EDF">
            <w:pPr>
              <w:tabs>
                <w:tab w:val="left" w:pos="1632"/>
              </w:tabs>
              <w:jc w:val="center"/>
              <w:rPr>
                <w:rFonts w:ascii="Arial" w:hAnsi="Arial" w:cs="Arial"/>
              </w:rPr>
            </w:pPr>
          </w:p>
        </w:tc>
      </w:tr>
      <w:tr w:rsidR="003339DC" w:rsidRPr="00365998" w14:paraId="15884380" w14:textId="77777777" w:rsidTr="00CC5EDF">
        <w:tc>
          <w:tcPr>
            <w:tcW w:w="7083" w:type="dxa"/>
          </w:tcPr>
          <w:p w14:paraId="0EF6469E" w14:textId="13B68F01" w:rsidR="003339DC" w:rsidRPr="00365998" w:rsidRDefault="003339DC" w:rsidP="00CC5EDF">
            <w:pPr>
              <w:tabs>
                <w:tab w:val="left" w:pos="1632"/>
              </w:tabs>
              <w:rPr>
                <w:rFonts w:ascii="Arial" w:hAnsi="Arial" w:cs="Arial"/>
              </w:rPr>
            </w:pPr>
            <w:r w:rsidRPr="00365998">
              <w:rPr>
                <w:rFonts w:ascii="Arial" w:hAnsi="Arial" w:cs="Arial"/>
              </w:rPr>
              <w:t xml:space="preserve">City </w:t>
            </w:r>
            <w:r w:rsidR="00966805" w:rsidRPr="00365998">
              <w:rPr>
                <w:rFonts w:ascii="Arial" w:hAnsi="Arial" w:cs="Arial"/>
              </w:rPr>
              <w:t>&amp;</w:t>
            </w:r>
            <w:r w:rsidRPr="00365998">
              <w:rPr>
                <w:rFonts w:ascii="Arial" w:hAnsi="Arial" w:cs="Arial"/>
              </w:rPr>
              <w:t xml:space="preserve"> Guilds/AMSPAR Qualification</w:t>
            </w:r>
          </w:p>
        </w:tc>
        <w:tc>
          <w:tcPr>
            <w:tcW w:w="1701" w:type="dxa"/>
          </w:tcPr>
          <w:p w14:paraId="18FFC8E2" w14:textId="77777777" w:rsidR="003339DC" w:rsidRPr="00365998" w:rsidRDefault="003339DC" w:rsidP="00CC5EDF">
            <w:pPr>
              <w:tabs>
                <w:tab w:val="left" w:pos="1632"/>
              </w:tabs>
              <w:jc w:val="center"/>
              <w:rPr>
                <w:rFonts w:ascii="Arial" w:hAnsi="Arial" w:cs="Arial"/>
              </w:rPr>
            </w:pPr>
          </w:p>
        </w:tc>
        <w:tc>
          <w:tcPr>
            <w:tcW w:w="1559" w:type="dxa"/>
          </w:tcPr>
          <w:p w14:paraId="27CA4365"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r>
      <w:tr w:rsidR="003339DC" w:rsidRPr="00365998" w14:paraId="78C82FC3" w14:textId="77777777" w:rsidTr="00CC5EDF">
        <w:tc>
          <w:tcPr>
            <w:tcW w:w="7083" w:type="dxa"/>
            <w:shd w:val="clear" w:color="auto" w:fill="8EAADB" w:themeFill="accent1" w:themeFillTint="99"/>
          </w:tcPr>
          <w:p w14:paraId="279235C1" w14:textId="77777777" w:rsidR="003339DC" w:rsidRPr="00365998" w:rsidRDefault="003339DC" w:rsidP="00CC5EDF">
            <w:pPr>
              <w:tabs>
                <w:tab w:val="left" w:pos="1632"/>
              </w:tabs>
              <w:rPr>
                <w:rFonts w:ascii="Arial" w:hAnsi="Arial" w:cs="Arial"/>
                <w:b/>
              </w:rPr>
            </w:pPr>
            <w:r w:rsidRPr="00365998">
              <w:rPr>
                <w:rFonts w:ascii="Arial" w:hAnsi="Arial" w:cs="Arial"/>
                <w:b/>
              </w:rPr>
              <w:t>Experience</w:t>
            </w:r>
          </w:p>
        </w:tc>
        <w:tc>
          <w:tcPr>
            <w:tcW w:w="1701" w:type="dxa"/>
            <w:shd w:val="clear" w:color="auto" w:fill="8EAADB" w:themeFill="accent1" w:themeFillTint="99"/>
          </w:tcPr>
          <w:p w14:paraId="2F25060E" w14:textId="77777777" w:rsidR="003339DC" w:rsidRPr="00365998" w:rsidRDefault="003339DC" w:rsidP="00CC5EDF">
            <w:pPr>
              <w:tabs>
                <w:tab w:val="left" w:pos="1632"/>
              </w:tabs>
              <w:jc w:val="center"/>
              <w:rPr>
                <w:rFonts w:ascii="Arial" w:hAnsi="Arial" w:cs="Arial"/>
                <w:b/>
              </w:rPr>
            </w:pPr>
            <w:r w:rsidRPr="00365998">
              <w:rPr>
                <w:rFonts w:ascii="Arial" w:hAnsi="Arial" w:cs="Arial"/>
                <w:b/>
              </w:rPr>
              <w:t>Essential</w:t>
            </w:r>
          </w:p>
        </w:tc>
        <w:tc>
          <w:tcPr>
            <w:tcW w:w="1559" w:type="dxa"/>
            <w:shd w:val="clear" w:color="auto" w:fill="8EAADB" w:themeFill="accent1" w:themeFillTint="99"/>
          </w:tcPr>
          <w:p w14:paraId="3A6611DD" w14:textId="77777777" w:rsidR="003339DC" w:rsidRPr="00365998" w:rsidRDefault="003339DC" w:rsidP="00CC5EDF">
            <w:pPr>
              <w:tabs>
                <w:tab w:val="left" w:pos="1632"/>
              </w:tabs>
              <w:jc w:val="center"/>
              <w:rPr>
                <w:rFonts w:ascii="Arial" w:hAnsi="Arial" w:cs="Arial"/>
                <w:b/>
              </w:rPr>
            </w:pPr>
            <w:r w:rsidRPr="00365998">
              <w:rPr>
                <w:rFonts w:ascii="Arial" w:hAnsi="Arial" w:cs="Arial"/>
                <w:b/>
              </w:rPr>
              <w:t>Desirable</w:t>
            </w:r>
          </w:p>
        </w:tc>
      </w:tr>
      <w:tr w:rsidR="003339DC" w:rsidRPr="00365998" w14:paraId="23E1F45F" w14:textId="77777777" w:rsidTr="00CC5EDF">
        <w:tc>
          <w:tcPr>
            <w:tcW w:w="7083" w:type="dxa"/>
          </w:tcPr>
          <w:p w14:paraId="32DD3BEF" w14:textId="77777777" w:rsidR="003339DC" w:rsidRPr="00365998" w:rsidRDefault="003339DC" w:rsidP="00CC5EDF">
            <w:pPr>
              <w:tabs>
                <w:tab w:val="left" w:pos="1632"/>
              </w:tabs>
              <w:rPr>
                <w:rFonts w:ascii="Arial" w:hAnsi="Arial" w:cs="Arial"/>
              </w:rPr>
            </w:pPr>
            <w:r w:rsidRPr="00365998">
              <w:rPr>
                <w:rFonts w:ascii="Arial" w:hAnsi="Arial" w:cs="Arial"/>
              </w:rPr>
              <w:t>Experience of working with the general public</w:t>
            </w:r>
          </w:p>
        </w:tc>
        <w:tc>
          <w:tcPr>
            <w:tcW w:w="1701" w:type="dxa"/>
          </w:tcPr>
          <w:p w14:paraId="6C510F78"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tcPr>
          <w:p w14:paraId="7CCB7204" w14:textId="77777777" w:rsidR="003339DC" w:rsidRPr="00365998" w:rsidRDefault="003339DC" w:rsidP="00CC5EDF">
            <w:pPr>
              <w:tabs>
                <w:tab w:val="left" w:pos="1632"/>
              </w:tabs>
              <w:jc w:val="center"/>
              <w:rPr>
                <w:rFonts w:ascii="Arial" w:hAnsi="Arial" w:cs="Arial"/>
              </w:rPr>
            </w:pPr>
          </w:p>
        </w:tc>
      </w:tr>
      <w:tr w:rsidR="003339DC" w:rsidRPr="00365998" w14:paraId="1F7293C9" w14:textId="77777777" w:rsidTr="00CC5EDF">
        <w:tc>
          <w:tcPr>
            <w:tcW w:w="7083" w:type="dxa"/>
          </w:tcPr>
          <w:p w14:paraId="2E68B029" w14:textId="440729DF" w:rsidR="003339DC" w:rsidRPr="00365998" w:rsidRDefault="003339DC" w:rsidP="00CC5EDF">
            <w:pPr>
              <w:tabs>
                <w:tab w:val="left" w:pos="1632"/>
              </w:tabs>
              <w:rPr>
                <w:rFonts w:ascii="Arial" w:hAnsi="Arial" w:cs="Arial"/>
              </w:rPr>
            </w:pPr>
            <w:r w:rsidRPr="00365998">
              <w:rPr>
                <w:rFonts w:ascii="Arial" w:hAnsi="Arial" w:cs="Arial"/>
              </w:rPr>
              <w:t xml:space="preserve">Experience and </w:t>
            </w:r>
            <w:r w:rsidR="009C7BD0">
              <w:rPr>
                <w:rFonts w:ascii="Arial" w:hAnsi="Arial" w:cs="Arial"/>
              </w:rPr>
              <w:t>working knowledge</w:t>
            </w:r>
            <w:r w:rsidRPr="00365998">
              <w:rPr>
                <w:rFonts w:ascii="Arial" w:hAnsi="Arial" w:cs="Arial"/>
              </w:rPr>
              <w:t xml:space="preserve"> of medical terminology</w:t>
            </w:r>
          </w:p>
        </w:tc>
        <w:tc>
          <w:tcPr>
            <w:tcW w:w="1701" w:type="dxa"/>
          </w:tcPr>
          <w:p w14:paraId="013AF1F6"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tcPr>
          <w:p w14:paraId="4D610E68" w14:textId="77777777" w:rsidR="003339DC" w:rsidRPr="00365998" w:rsidRDefault="003339DC" w:rsidP="00CC5EDF">
            <w:pPr>
              <w:tabs>
                <w:tab w:val="left" w:pos="1632"/>
              </w:tabs>
              <w:jc w:val="center"/>
              <w:rPr>
                <w:rFonts w:ascii="Arial" w:hAnsi="Arial" w:cs="Arial"/>
              </w:rPr>
            </w:pPr>
          </w:p>
        </w:tc>
      </w:tr>
      <w:tr w:rsidR="003339DC" w:rsidRPr="00365998" w14:paraId="29514E46" w14:textId="77777777" w:rsidTr="00CC5EDF">
        <w:tc>
          <w:tcPr>
            <w:tcW w:w="7083" w:type="dxa"/>
          </w:tcPr>
          <w:p w14:paraId="099C4975" w14:textId="77777777" w:rsidR="003339DC" w:rsidRPr="00365998" w:rsidRDefault="003339DC" w:rsidP="00CC5EDF">
            <w:pPr>
              <w:tabs>
                <w:tab w:val="left" w:pos="1632"/>
              </w:tabs>
              <w:rPr>
                <w:rFonts w:ascii="Arial" w:hAnsi="Arial" w:cs="Arial"/>
              </w:rPr>
            </w:pPr>
            <w:r w:rsidRPr="00365998">
              <w:rPr>
                <w:rFonts w:ascii="Arial" w:hAnsi="Arial" w:cs="Arial"/>
              </w:rPr>
              <w:t>NHS/Primary Care General Practice experience</w:t>
            </w:r>
          </w:p>
        </w:tc>
        <w:tc>
          <w:tcPr>
            <w:tcW w:w="1701" w:type="dxa"/>
          </w:tcPr>
          <w:p w14:paraId="4BBAD343"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tcPr>
          <w:p w14:paraId="59478F4C" w14:textId="77777777" w:rsidR="003339DC" w:rsidRPr="00365998" w:rsidRDefault="003339DC" w:rsidP="00CC5EDF">
            <w:pPr>
              <w:tabs>
                <w:tab w:val="left" w:pos="1632"/>
              </w:tabs>
              <w:jc w:val="center"/>
              <w:rPr>
                <w:rFonts w:ascii="Arial" w:hAnsi="Arial" w:cs="Arial"/>
              </w:rPr>
            </w:pPr>
          </w:p>
        </w:tc>
      </w:tr>
      <w:tr w:rsidR="003339DC" w:rsidRPr="00365998" w14:paraId="10666829" w14:textId="77777777" w:rsidTr="00CC5EDF">
        <w:tc>
          <w:tcPr>
            <w:tcW w:w="7083" w:type="dxa"/>
            <w:shd w:val="clear" w:color="auto" w:fill="8EAADB" w:themeFill="accent1" w:themeFillTint="99"/>
          </w:tcPr>
          <w:p w14:paraId="6D40483B" w14:textId="77777777" w:rsidR="003339DC" w:rsidRPr="00365998" w:rsidRDefault="003339DC" w:rsidP="00CC5EDF">
            <w:pPr>
              <w:tabs>
                <w:tab w:val="left" w:pos="1632"/>
              </w:tabs>
              <w:rPr>
                <w:rFonts w:ascii="Arial" w:hAnsi="Arial" w:cs="Arial"/>
                <w:b/>
              </w:rPr>
            </w:pPr>
            <w:r w:rsidRPr="00365998">
              <w:rPr>
                <w:rFonts w:ascii="Arial" w:hAnsi="Arial" w:cs="Arial"/>
                <w:b/>
              </w:rPr>
              <w:t>Skills</w:t>
            </w:r>
          </w:p>
        </w:tc>
        <w:tc>
          <w:tcPr>
            <w:tcW w:w="1701" w:type="dxa"/>
            <w:shd w:val="clear" w:color="auto" w:fill="8EAADB" w:themeFill="accent1" w:themeFillTint="99"/>
          </w:tcPr>
          <w:p w14:paraId="561FF0F3" w14:textId="77777777" w:rsidR="003339DC" w:rsidRPr="00365998" w:rsidRDefault="003339DC" w:rsidP="00CC5EDF">
            <w:pPr>
              <w:tabs>
                <w:tab w:val="left" w:pos="1632"/>
              </w:tabs>
              <w:jc w:val="center"/>
              <w:rPr>
                <w:rFonts w:ascii="Arial" w:hAnsi="Arial" w:cs="Arial"/>
                <w:b/>
              </w:rPr>
            </w:pPr>
            <w:r w:rsidRPr="00365998">
              <w:rPr>
                <w:rFonts w:ascii="Arial" w:hAnsi="Arial" w:cs="Arial"/>
                <w:b/>
              </w:rPr>
              <w:t>Essential</w:t>
            </w:r>
          </w:p>
        </w:tc>
        <w:tc>
          <w:tcPr>
            <w:tcW w:w="1559" w:type="dxa"/>
            <w:shd w:val="clear" w:color="auto" w:fill="8EAADB" w:themeFill="accent1" w:themeFillTint="99"/>
          </w:tcPr>
          <w:p w14:paraId="226B7B50" w14:textId="77777777" w:rsidR="003339DC" w:rsidRPr="00365998" w:rsidRDefault="003339DC" w:rsidP="00CC5EDF">
            <w:pPr>
              <w:tabs>
                <w:tab w:val="left" w:pos="1632"/>
              </w:tabs>
              <w:jc w:val="center"/>
              <w:rPr>
                <w:rFonts w:ascii="Arial" w:hAnsi="Arial" w:cs="Arial"/>
                <w:b/>
              </w:rPr>
            </w:pPr>
            <w:r w:rsidRPr="00365998">
              <w:rPr>
                <w:rFonts w:ascii="Arial" w:hAnsi="Arial" w:cs="Arial"/>
                <w:b/>
              </w:rPr>
              <w:t>Desirable</w:t>
            </w:r>
          </w:p>
        </w:tc>
      </w:tr>
      <w:tr w:rsidR="003339DC" w:rsidRPr="00365998" w14:paraId="54D993CC" w14:textId="77777777" w:rsidTr="00CC5EDF">
        <w:tc>
          <w:tcPr>
            <w:tcW w:w="7083" w:type="dxa"/>
          </w:tcPr>
          <w:p w14:paraId="43B693EF" w14:textId="77777777" w:rsidR="003339DC" w:rsidRPr="00365998" w:rsidRDefault="003339DC" w:rsidP="00CC5EDF">
            <w:pPr>
              <w:tabs>
                <w:tab w:val="left" w:pos="1632"/>
              </w:tabs>
              <w:rPr>
                <w:rFonts w:ascii="Arial" w:hAnsi="Arial" w:cs="Arial"/>
              </w:rPr>
            </w:pPr>
            <w:r w:rsidRPr="00365998">
              <w:rPr>
                <w:rFonts w:ascii="Arial" w:hAnsi="Arial" w:cs="Arial"/>
              </w:rPr>
              <w:t>Excellent communication skills (written and oral)</w:t>
            </w:r>
          </w:p>
        </w:tc>
        <w:tc>
          <w:tcPr>
            <w:tcW w:w="1701" w:type="dxa"/>
          </w:tcPr>
          <w:p w14:paraId="4E5603A7"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tcPr>
          <w:p w14:paraId="54D6F09D" w14:textId="77777777" w:rsidR="003339DC" w:rsidRPr="00365998" w:rsidRDefault="003339DC" w:rsidP="00CC5EDF">
            <w:pPr>
              <w:tabs>
                <w:tab w:val="left" w:pos="1632"/>
              </w:tabs>
              <w:jc w:val="center"/>
              <w:rPr>
                <w:rFonts w:ascii="Arial" w:hAnsi="Arial" w:cs="Arial"/>
              </w:rPr>
            </w:pPr>
          </w:p>
        </w:tc>
      </w:tr>
      <w:tr w:rsidR="003339DC" w:rsidRPr="00365998" w14:paraId="7DBE84F6" w14:textId="77777777" w:rsidTr="00CC5EDF">
        <w:tc>
          <w:tcPr>
            <w:tcW w:w="7083" w:type="dxa"/>
          </w:tcPr>
          <w:p w14:paraId="3A07CE01" w14:textId="77777777" w:rsidR="003339DC" w:rsidRPr="00365998" w:rsidRDefault="003339DC" w:rsidP="00CC5EDF">
            <w:pPr>
              <w:tabs>
                <w:tab w:val="left" w:pos="1632"/>
              </w:tabs>
              <w:rPr>
                <w:rFonts w:ascii="Arial" w:hAnsi="Arial" w:cs="Arial"/>
              </w:rPr>
            </w:pPr>
            <w:r w:rsidRPr="00365998">
              <w:rPr>
                <w:rFonts w:ascii="Arial" w:hAnsi="Arial" w:cs="Arial"/>
              </w:rPr>
              <w:t>Strong IT skills (generic)</w:t>
            </w:r>
          </w:p>
        </w:tc>
        <w:tc>
          <w:tcPr>
            <w:tcW w:w="1701" w:type="dxa"/>
          </w:tcPr>
          <w:p w14:paraId="5876CE7C"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tcPr>
          <w:p w14:paraId="60DC47E2" w14:textId="77777777" w:rsidR="003339DC" w:rsidRPr="00365998" w:rsidRDefault="003339DC" w:rsidP="00CC5EDF">
            <w:pPr>
              <w:tabs>
                <w:tab w:val="left" w:pos="1632"/>
              </w:tabs>
              <w:jc w:val="center"/>
              <w:rPr>
                <w:rFonts w:ascii="Arial" w:hAnsi="Arial" w:cs="Arial"/>
              </w:rPr>
            </w:pPr>
          </w:p>
        </w:tc>
      </w:tr>
      <w:tr w:rsidR="003339DC" w:rsidRPr="00365998" w14:paraId="7F694D4D" w14:textId="77777777" w:rsidTr="00CC5EDF">
        <w:tc>
          <w:tcPr>
            <w:tcW w:w="7083" w:type="dxa"/>
          </w:tcPr>
          <w:p w14:paraId="10FFC5BC" w14:textId="77777777" w:rsidR="003339DC" w:rsidRPr="00365998" w:rsidRDefault="003339DC" w:rsidP="00CC5EDF">
            <w:pPr>
              <w:tabs>
                <w:tab w:val="left" w:pos="1632"/>
              </w:tabs>
              <w:rPr>
                <w:rFonts w:ascii="Arial" w:hAnsi="Arial" w:cs="Arial"/>
              </w:rPr>
            </w:pPr>
            <w:r w:rsidRPr="00365998">
              <w:rPr>
                <w:rFonts w:ascii="Arial" w:hAnsi="Arial" w:cs="Arial"/>
              </w:rPr>
              <w:t>Ability to prioritise, delegate and work to tight deadlines in a fast-paced environment</w:t>
            </w:r>
          </w:p>
        </w:tc>
        <w:tc>
          <w:tcPr>
            <w:tcW w:w="1701" w:type="dxa"/>
          </w:tcPr>
          <w:p w14:paraId="3F517438" w14:textId="77777777" w:rsidR="003339DC" w:rsidRPr="00365998" w:rsidRDefault="003339DC" w:rsidP="00CC5EDF">
            <w:pPr>
              <w:tabs>
                <w:tab w:val="left" w:pos="1632"/>
              </w:tabs>
              <w:jc w:val="center"/>
              <w:rPr>
                <w:rFonts w:ascii="Arial" w:hAnsi="Arial" w:cs="Arial"/>
              </w:rPr>
            </w:pPr>
          </w:p>
        </w:tc>
        <w:tc>
          <w:tcPr>
            <w:tcW w:w="1559" w:type="dxa"/>
          </w:tcPr>
          <w:p w14:paraId="32E467A7"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r>
      <w:tr w:rsidR="003339DC" w:rsidRPr="00365998" w14:paraId="5F8D4677" w14:textId="77777777" w:rsidTr="00CC5EDF">
        <w:tc>
          <w:tcPr>
            <w:tcW w:w="7083" w:type="dxa"/>
          </w:tcPr>
          <w:p w14:paraId="05C788CC" w14:textId="2F2B6CF0" w:rsidR="003339DC" w:rsidRPr="00365998" w:rsidRDefault="003339DC" w:rsidP="00CC5EDF">
            <w:pPr>
              <w:tabs>
                <w:tab w:val="left" w:pos="1632"/>
              </w:tabs>
              <w:rPr>
                <w:rFonts w:ascii="Arial" w:hAnsi="Arial" w:cs="Arial"/>
              </w:rPr>
            </w:pPr>
            <w:r w:rsidRPr="00365998">
              <w:rPr>
                <w:rFonts w:ascii="Arial" w:hAnsi="Arial" w:cs="Arial"/>
              </w:rPr>
              <w:t xml:space="preserve">EMIS / </w:t>
            </w:r>
            <w:r w:rsidR="00876DC5" w:rsidRPr="00365998">
              <w:rPr>
                <w:rFonts w:ascii="Arial" w:hAnsi="Arial" w:cs="Arial"/>
              </w:rPr>
              <w:t>SystmOne</w:t>
            </w:r>
            <w:r w:rsidRPr="00365998">
              <w:rPr>
                <w:rFonts w:ascii="Arial" w:hAnsi="Arial" w:cs="Arial"/>
              </w:rPr>
              <w:t xml:space="preserve"> / Vision user skills</w:t>
            </w:r>
          </w:p>
        </w:tc>
        <w:tc>
          <w:tcPr>
            <w:tcW w:w="1701" w:type="dxa"/>
          </w:tcPr>
          <w:p w14:paraId="52D7BD78"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tcPr>
          <w:p w14:paraId="398C89BF" w14:textId="77777777" w:rsidR="003339DC" w:rsidRPr="00365998" w:rsidRDefault="003339DC" w:rsidP="00CC5EDF">
            <w:pPr>
              <w:tabs>
                <w:tab w:val="left" w:pos="1632"/>
              </w:tabs>
              <w:jc w:val="center"/>
              <w:rPr>
                <w:rFonts w:ascii="Arial" w:hAnsi="Arial" w:cs="Arial"/>
              </w:rPr>
            </w:pPr>
          </w:p>
        </w:tc>
      </w:tr>
      <w:tr w:rsidR="003339DC" w:rsidRPr="00365998" w14:paraId="2409FCA4" w14:textId="77777777" w:rsidTr="00CC5EDF">
        <w:tc>
          <w:tcPr>
            <w:tcW w:w="7083" w:type="dxa"/>
          </w:tcPr>
          <w:p w14:paraId="49D53A84" w14:textId="77777777" w:rsidR="003339DC" w:rsidRPr="00365998" w:rsidRDefault="003339DC" w:rsidP="00CC5EDF">
            <w:pPr>
              <w:tabs>
                <w:tab w:val="left" w:pos="1632"/>
              </w:tabs>
              <w:rPr>
                <w:rFonts w:ascii="Arial" w:hAnsi="Arial" w:cs="Arial"/>
              </w:rPr>
            </w:pPr>
            <w:r w:rsidRPr="00365998">
              <w:rPr>
                <w:rFonts w:ascii="Arial" w:hAnsi="Arial" w:cs="Arial"/>
              </w:rPr>
              <w:t>Effective time management (Planning &amp; Organising)</w:t>
            </w:r>
          </w:p>
        </w:tc>
        <w:tc>
          <w:tcPr>
            <w:tcW w:w="1701" w:type="dxa"/>
          </w:tcPr>
          <w:p w14:paraId="1432BA64" w14:textId="77777777" w:rsidR="003339DC" w:rsidRPr="00365998" w:rsidRDefault="003339DC" w:rsidP="00CC5EDF">
            <w:pPr>
              <w:tabs>
                <w:tab w:val="left" w:pos="1632"/>
              </w:tabs>
              <w:jc w:val="center"/>
              <w:rPr>
                <w:rFonts w:ascii="Arial" w:hAnsi="Arial" w:cs="Arial"/>
              </w:rPr>
            </w:pPr>
          </w:p>
        </w:tc>
        <w:tc>
          <w:tcPr>
            <w:tcW w:w="1559" w:type="dxa"/>
          </w:tcPr>
          <w:p w14:paraId="79253909"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r>
      <w:tr w:rsidR="003339DC" w:rsidRPr="00365998" w14:paraId="55C0E4DD" w14:textId="77777777" w:rsidTr="00CC5EDF">
        <w:trPr>
          <w:trHeight w:val="233"/>
        </w:trPr>
        <w:tc>
          <w:tcPr>
            <w:tcW w:w="7083" w:type="dxa"/>
            <w:shd w:val="clear" w:color="auto" w:fill="8EAADB" w:themeFill="accent1" w:themeFillTint="99"/>
          </w:tcPr>
          <w:p w14:paraId="2E2DE87C" w14:textId="77777777" w:rsidR="003339DC" w:rsidRPr="00365998" w:rsidRDefault="003339DC" w:rsidP="00CC5EDF">
            <w:pPr>
              <w:tabs>
                <w:tab w:val="left" w:pos="1632"/>
              </w:tabs>
              <w:rPr>
                <w:rFonts w:ascii="Arial" w:hAnsi="Arial" w:cs="Arial"/>
                <w:b/>
              </w:rPr>
            </w:pPr>
            <w:r w:rsidRPr="00365998">
              <w:rPr>
                <w:rFonts w:ascii="Arial" w:hAnsi="Arial" w:cs="Arial"/>
                <w:b/>
              </w:rPr>
              <w:t>Personal Qualities</w:t>
            </w:r>
          </w:p>
        </w:tc>
        <w:tc>
          <w:tcPr>
            <w:tcW w:w="1701" w:type="dxa"/>
            <w:shd w:val="clear" w:color="auto" w:fill="8EAADB" w:themeFill="accent1" w:themeFillTint="99"/>
          </w:tcPr>
          <w:p w14:paraId="323CACC6" w14:textId="77777777" w:rsidR="003339DC" w:rsidRPr="00365998" w:rsidRDefault="003339DC" w:rsidP="00CC5EDF">
            <w:pPr>
              <w:tabs>
                <w:tab w:val="left" w:pos="1632"/>
              </w:tabs>
              <w:jc w:val="center"/>
              <w:rPr>
                <w:rFonts w:ascii="Arial" w:hAnsi="Arial" w:cs="Arial"/>
                <w:b/>
              </w:rPr>
            </w:pPr>
            <w:r w:rsidRPr="00365998">
              <w:rPr>
                <w:rFonts w:ascii="Arial" w:hAnsi="Arial" w:cs="Arial"/>
                <w:b/>
              </w:rPr>
              <w:t>Essential</w:t>
            </w:r>
          </w:p>
        </w:tc>
        <w:tc>
          <w:tcPr>
            <w:tcW w:w="1559" w:type="dxa"/>
            <w:shd w:val="clear" w:color="auto" w:fill="8EAADB" w:themeFill="accent1" w:themeFillTint="99"/>
          </w:tcPr>
          <w:p w14:paraId="5CBCE598" w14:textId="77777777" w:rsidR="003339DC" w:rsidRPr="00365998" w:rsidRDefault="003339DC" w:rsidP="00CC5EDF">
            <w:pPr>
              <w:tabs>
                <w:tab w:val="left" w:pos="1632"/>
              </w:tabs>
              <w:jc w:val="center"/>
              <w:rPr>
                <w:rFonts w:ascii="Arial" w:hAnsi="Arial" w:cs="Arial"/>
                <w:b/>
              </w:rPr>
            </w:pPr>
            <w:r w:rsidRPr="00365998">
              <w:rPr>
                <w:rFonts w:ascii="Arial" w:hAnsi="Arial" w:cs="Arial"/>
                <w:b/>
              </w:rPr>
              <w:t>Desirable</w:t>
            </w:r>
          </w:p>
        </w:tc>
      </w:tr>
      <w:tr w:rsidR="003339DC" w:rsidRPr="00365998" w14:paraId="6856FF8F" w14:textId="77777777" w:rsidTr="00CC5EDF">
        <w:trPr>
          <w:trHeight w:val="233"/>
        </w:trPr>
        <w:tc>
          <w:tcPr>
            <w:tcW w:w="7083" w:type="dxa"/>
            <w:shd w:val="clear" w:color="auto" w:fill="auto"/>
          </w:tcPr>
          <w:p w14:paraId="6418DAA9" w14:textId="77777777" w:rsidR="003339DC" w:rsidRPr="00365998" w:rsidRDefault="003339DC" w:rsidP="00CC5EDF">
            <w:pPr>
              <w:tabs>
                <w:tab w:val="left" w:pos="1632"/>
              </w:tabs>
              <w:rPr>
                <w:rFonts w:ascii="Arial" w:hAnsi="Arial" w:cs="Arial"/>
              </w:rPr>
            </w:pPr>
            <w:r w:rsidRPr="00365998">
              <w:rPr>
                <w:rFonts w:ascii="Arial" w:hAnsi="Arial" w:cs="Arial"/>
              </w:rPr>
              <w:t>Polite and confident</w:t>
            </w:r>
          </w:p>
        </w:tc>
        <w:tc>
          <w:tcPr>
            <w:tcW w:w="1701" w:type="dxa"/>
            <w:shd w:val="clear" w:color="auto" w:fill="auto"/>
          </w:tcPr>
          <w:p w14:paraId="28896036"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shd w:val="clear" w:color="auto" w:fill="auto"/>
          </w:tcPr>
          <w:p w14:paraId="393CB0CA" w14:textId="77777777" w:rsidR="003339DC" w:rsidRPr="00365998" w:rsidRDefault="003339DC" w:rsidP="00CC5EDF">
            <w:pPr>
              <w:tabs>
                <w:tab w:val="left" w:pos="1632"/>
              </w:tabs>
              <w:jc w:val="center"/>
              <w:rPr>
                <w:rFonts w:ascii="Arial" w:hAnsi="Arial" w:cs="Arial"/>
              </w:rPr>
            </w:pPr>
          </w:p>
        </w:tc>
      </w:tr>
      <w:tr w:rsidR="003339DC" w:rsidRPr="00365998" w14:paraId="48D7D730" w14:textId="77777777" w:rsidTr="00CC5EDF">
        <w:trPr>
          <w:trHeight w:val="233"/>
        </w:trPr>
        <w:tc>
          <w:tcPr>
            <w:tcW w:w="7083" w:type="dxa"/>
            <w:shd w:val="clear" w:color="auto" w:fill="auto"/>
          </w:tcPr>
          <w:p w14:paraId="6C970A68" w14:textId="77777777" w:rsidR="003339DC" w:rsidRPr="00365998" w:rsidRDefault="003339DC" w:rsidP="00CC5EDF">
            <w:pPr>
              <w:tabs>
                <w:tab w:val="left" w:pos="1632"/>
              </w:tabs>
              <w:rPr>
                <w:rFonts w:ascii="Arial" w:hAnsi="Arial" w:cs="Arial"/>
              </w:rPr>
            </w:pPr>
            <w:r w:rsidRPr="00365998">
              <w:rPr>
                <w:rFonts w:ascii="Arial" w:hAnsi="Arial" w:cs="Arial"/>
              </w:rPr>
              <w:t>Flexible and cooperative</w:t>
            </w:r>
          </w:p>
        </w:tc>
        <w:tc>
          <w:tcPr>
            <w:tcW w:w="1701" w:type="dxa"/>
            <w:shd w:val="clear" w:color="auto" w:fill="auto"/>
          </w:tcPr>
          <w:p w14:paraId="7977227A"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shd w:val="clear" w:color="auto" w:fill="auto"/>
          </w:tcPr>
          <w:p w14:paraId="6A729555" w14:textId="77777777" w:rsidR="003339DC" w:rsidRPr="00365998" w:rsidRDefault="003339DC" w:rsidP="00CC5EDF">
            <w:pPr>
              <w:tabs>
                <w:tab w:val="left" w:pos="1632"/>
              </w:tabs>
              <w:jc w:val="center"/>
              <w:rPr>
                <w:rFonts w:ascii="Arial" w:hAnsi="Arial" w:cs="Arial"/>
              </w:rPr>
            </w:pPr>
          </w:p>
        </w:tc>
      </w:tr>
      <w:tr w:rsidR="003339DC" w:rsidRPr="00365998" w14:paraId="563DAAE5" w14:textId="77777777" w:rsidTr="00CC5EDF">
        <w:trPr>
          <w:trHeight w:val="233"/>
        </w:trPr>
        <w:tc>
          <w:tcPr>
            <w:tcW w:w="7083" w:type="dxa"/>
            <w:shd w:val="clear" w:color="auto" w:fill="auto"/>
          </w:tcPr>
          <w:p w14:paraId="1B672934" w14:textId="77777777" w:rsidR="003339DC" w:rsidRPr="00365998" w:rsidRDefault="003339DC" w:rsidP="00CC5EDF">
            <w:pPr>
              <w:tabs>
                <w:tab w:val="left" w:pos="1632"/>
              </w:tabs>
              <w:rPr>
                <w:rFonts w:ascii="Arial" w:hAnsi="Arial" w:cs="Arial"/>
              </w:rPr>
            </w:pPr>
            <w:r w:rsidRPr="00365998">
              <w:rPr>
                <w:rFonts w:ascii="Arial" w:hAnsi="Arial" w:cs="Arial"/>
              </w:rPr>
              <w:t>Excellent interpersonal skills</w:t>
            </w:r>
          </w:p>
        </w:tc>
        <w:tc>
          <w:tcPr>
            <w:tcW w:w="1701" w:type="dxa"/>
            <w:shd w:val="clear" w:color="auto" w:fill="auto"/>
          </w:tcPr>
          <w:p w14:paraId="5FA45E6B"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shd w:val="clear" w:color="auto" w:fill="auto"/>
          </w:tcPr>
          <w:p w14:paraId="3FC7275B" w14:textId="77777777" w:rsidR="003339DC" w:rsidRPr="00365998" w:rsidRDefault="003339DC" w:rsidP="00CC5EDF">
            <w:pPr>
              <w:tabs>
                <w:tab w:val="left" w:pos="1632"/>
              </w:tabs>
              <w:jc w:val="center"/>
              <w:rPr>
                <w:rFonts w:ascii="Arial" w:hAnsi="Arial" w:cs="Arial"/>
              </w:rPr>
            </w:pPr>
          </w:p>
        </w:tc>
      </w:tr>
      <w:tr w:rsidR="003339DC" w:rsidRPr="00365998" w14:paraId="6019923B" w14:textId="77777777" w:rsidTr="00CC5EDF">
        <w:trPr>
          <w:trHeight w:val="332"/>
        </w:trPr>
        <w:tc>
          <w:tcPr>
            <w:tcW w:w="7083" w:type="dxa"/>
            <w:shd w:val="clear" w:color="auto" w:fill="auto"/>
          </w:tcPr>
          <w:p w14:paraId="16D1EF0E" w14:textId="77777777" w:rsidR="003339DC" w:rsidRPr="00365998" w:rsidRDefault="003339DC" w:rsidP="00CC5EDF">
            <w:pPr>
              <w:tabs>
                <w:tab w:val="left" w:pos="1632"/>
              </w:tabs>
              <w:rPr>
                <w:rFonts w:ascii="Arial" w:hAnsi="Arial" w:cs="Arial"/>
              </w:rPr>
            </w:pPr>
            <w:r w:rsidRPr="00365998">
              <w:rPr>
                <w:rFonts w:ascii="Arial" w:hAnsi="Arial" w:cs="Arial"/>
              </w:rPr>
              <w:t>Motivated and proactive</w:t>
            </w:r>
          </w:p>
        </w:tc>
        <w:tc>
          <w:tcPr>
            <w:tcW w:w="1701" w:type="dxa"/>
            <w:shd w:val="clear" w:color="auto" w:fill="auto"/>
          </w:tcPr>
          <w:p w14:paraId="0ECCBA17"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shd w:val="clear" w:color="auto" w:fill="auto"/>
          </w:tcPr>
          <w:p w14:paraId="5F0BBB34" w14:textId="77777777" w:rsidR="003339DC" w:rsidRPr="00365998" w:rsidRDefault="003339DC" w:rsidP="00CC5EDF">
            <w:pPr>
              <w:tabs>
                <w:tab w:val="left" w:pos="1632"/>
              </w:tabs>
              <w:jc w:val="center"/>
              <w:rPr>
                <w:rFonts w:ascii="Arial" w:hAnsi="Arial" w:cs="Arial"/>
              </w:rPr>
            </w:pPr>
          </w:p>
        </w:tc>
      </w:tr>
      <w:tr w:rsidR="003339DC" w:rsidRPr="00365998" w14:paraId="37F553FD" w14:textId="77777777" w:rsidTr="00CC5EDF">
        <w:trPr>
          <w:trHeight w:val="233"/>
        </w:trPr>
        <w:tc>
          <w:tcPr>
            <w:tcW w:w="7083" w:type="dxa"/>
            <w:shd w:val="clear" w:color="auto" w:fill="auto"/>
          </w:tcPr>
          <w:p w14:paraId="500BC131" w14:textId="77777777" w:rsidR="003339DC" w:rsidRPr="00365998" w:rsidRDefault="003339DC" w:rsidP="00CC5EDF">
            <w:pPr>
              <w:tabs>
                <w:tab w:val="left" w:pos="1632"/>
              </w:tabs>
              <w:rPr>
                <w:rFonts w:ascii="Arial" w:hAnsi="Arial" w:cs="Arial"/>
              </w:rPr>
            </w:pPr>
            <w:r w:rsidRPr="00365998">
              <w:rPr>
                <w:rFonts w:ascii="Arial" w:hAnsi="Arial" w:cs="Arial"/>
              </w:rPr>
              <w:t xml:space="preserve">Ability to use initiative and judgement </w:t>
            </w:r>
          </w:p>
        </w:tc>
        <w:tc>
          <w:tcPr>
            <w:tcW w:w="1701" w:type="dxa"/>
            <w:shd w:val="clear" w:color="auto" w:fill="auto"/>
          </w:tcPr>
          <w:p w14:paraId="6DFF53E2"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shd w:val="clear" w:color="auto" w:fill="auto"/>
          </w:tcPr>
          <w:p w14:paraId="7741F232" w14:textId="77777777" w:rsidR="003339DC" w:rsidRPr="00365998" w:rsidRDefault="003339DC" w:rsidP="00CC5EDF">
            <w:pPr>
              <w:tabs>
                <w:tab w:val="left" w:pos="1632"/>
              </w:tabs>
              <w:jc w:val="center"/>
              <w:rPr>
                <w:rFonts w:ascii="Arial" w:hAnsi="Arial" w:cs="Arial"/>
              </w:rPr>
            </w:pPr>
          </w:p>
        </w:tc>
      </w:tr>
      <w:tr w:rsidR="003339DC" w:rsidRPr="00365998" w14:paraId="0FD3D15B" w14:textId="77777777" w:rsidTr="00CC5EDF">
        <w:trPr>
          <w:trHeight w:val="233"/>
        </w:trPr>
        <w:tc>
          <w:tcPr>
            <w:tcW w:w="7083" w:type="dxa"/>
            <w:shd w:val="clear" w:color="auto" w:fill="auto"/>
          </w:tcPr>
          <w:p w14:paraId="59A3D312" w14:textId="77777777" w:rsidR="003339DC" w:rsidRPr="00365998" w:rsidRDefault="003339DC" w:rsidP="00CC5EDF">
            <w:pPr>
              <w:tabs>
                <w:tab w:val="left" w:pos="1632"/>
              </w:tabs>
              <w:rPr>
                <w:rFonts w:ascii="Arial" w:hAnsi="Arial" w:cs="Arial"/>
              </w:rPr>
            </w:pPr>
            <w:r w:rsidRPr="00365998">
              <w:rPr>
                <w:rFonts w:ascii="Arial" w:hAnsi="Arial" w:cs="Arial"/>
              </w:rPr>
              <w:t>High levels of integrity and loyalty</w:t>
            </w:r>
          </w:p>
        </w:tc>
        <w:tc>
          <w:tcPr>
            <w:tcW w:w="1701" w:type="dxa"/>
            <w:shd w:val="clear" w:color="auto" w:fill="auto"/>
          </w:tcPr>
          <w:p w14:paraId="7CE54249"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shd w:val="clear" w:color="auto" w:fill="auto"/>
          </w:tcPr>
          <w:p w14:paraId="022CE82E" w14:textId="77777777" w:rsidR="003339DC" w:rsidRPr="00365998" w:rsidRDefault="003339DC" w:rsidP="00CC5EDF">
            <w:pPr>
              <w:tabs>
                <w:tab w:val="left" w:pos="1632"/>
              </w:tabs>
              <w:jc w:val="center"/>
              <w:rPr>
                <w:rFonts w:ascii="Arial" w:hAnsi="Arial" w:cs="Arial"/>
              </w:rPr>
            </w:pPr>
          </w:p>
        </w:tc>
      </w:tr>
      <w:tr w:rsidR="003339DC" w:rsidRPr="00365998" w14:paraId="078C0F43" w14:textId="77777777" w:rsidTr="00CC5EDF">
        <w:trPr>
          <w:trHeight w:val="233"/>
        </w:trPr>
        <w:tc>
          <w:tcPr>
            <w:tcW w:w="7083" w:type="dxa"/>
            <w:shd w:val="clear" w:color="auto" w:fill="auto"/>
          </w:tcPr>
          <w:p w14:paraId="4C133CB8" w14:textId="77777777" w:rsidR="003339DC" w:rsidRPr="00365998" w:rsidRDefault="003339DC" w:rsidP="00CC5EDF">
            <w:pPr>
              <w:tabs>
                <w:tab w:val="left" w:pos="1632"/>
              </w:tabs>
              <w:rPr>
                <w:rFonts w:ascii="Arial" w:hAnsi="Arial" w:cs="Arial"/>
              </w:rPr>
            </w:pPr>
            <w:r w:rsidRPr="00365998">
              <w:rPr>
                <w:rFonts w:ascii="Arial" w:hAnsi="Arial" w:cs="Arial"/>
              </w:rPr>
              <w:t>Sensitive and empathetic in distressing situations</w:t>
            </w:r>
          </w:p>
        </w:tc>
        <w:tc>
          <w:tcPr>
            <w:tcW w:w="1701" w:type="dxa"/>
            <w:shd w:val="clear" w:color="auto" w:fill="auto"/>
          </w:tcPr>
          <w:p w14:paraId="190D3337"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shd w:val="clear" w:color="auto" w:fill="auto"/>
          </w:tcPr>
          <w:p w14:paraId="2A728CB0" w14:textId="77777777" w:rsidR="003339DC" w:rsidRPr="00365998" w:rsidRDefault="003339DC" w:rsidP="00CC5EDF">
            <w:pPr>
              <w:tabs>
                <w:tab w:val="left" w:pos="1632"/>
              </w:tabs>
              <w:jc w:val="center"/>
              <w:rPr>
                <w:rFonts w:ascii="Arial" w:hAnsi="Arial" w:cs="Arial"/>
              </w:rPr>
            </w:pPr>
          </w:p>
        </w:tc>
      </w:tr>
      <w:tr w:rsidR="003339DC" w:rsidRPr="00365998" w14:paraId="2A2BF610" w14:textId="77777777" w:rsidTr="00CC5EDF">
        <w:trPr>
          <w:trHeight w:val="233"/>
        </w:trPr>
        <w:tc>
          <w:tcPr>
            <w:tcW w:w="7083" w:type="dxa"/>
            <w:shd w:val="clear" w:color="auto" w:fill="auto"/>
          </w:tcPr>
          <w:p w14:paraId="23323038" w14:textId="77777777" w:rsidR="003339DC" w:rsidRPr="00365998" w:rsidRDefault="003339DC" w:rsidP="00CC5EDF">
            <w:pPr>
              <w:tabs>
                <w:tab w:val="left" w:pos="1632"/>
              </w:tabs>
              <w:rPr>
                <w:rFonts w:ascii="Arial" w:hAnsi="Arial" w:cs="Arial"/>
              </w:rPr>
            </w:pPr>
            <w:r w:rsidRPr="00365998">
              <w:rPr>
                <w:rFonts w:ascii="Arial" w:hAnsi="Arial" w:cs="Arial"/>
              </w:rPr>
              <w:t>Ability to work under pressure</w:t>
            </w:r>
          </w:p>
        </w:tc>
        <w:tc>
          <w:tcPr>
            <w:tcW w:w="1701" w:type="dxa"/>
            <w:shd w:val="clear" w:color="auto" w:fill="auto"/>
          </w:tcPr>
          <w:p w14:paraId="577094A2"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shd w:val="clear" w:color="auto" w:fill="auto"/>
          </w:tcPr>
          <w:p w14:paraId="1502DED9" w14:textId="77777777" w:rsidR="003339DC" w:rsidRPr="00365998" w:rsidRDefault="003339DC" w:rsidP="00CC5EDF">
            <w:pPr>
              <w:tabs>
                <w:tab w:val="left" w:pos="1632"/>
              </w:tabs>
              <w:jc w:val="center"/>
              <w:rPr>
                <w:rFonts w:ascii="Arial" w:hAnsi="Arial" w:cs="Arial"/>
              </w:rPr>
            </w:pPr>
          </w:p>
        </w:tc>
      </w:tr>
      <w:tr w:rsidR="003339DC" w:rsidRPr="00365998" w14:paraId="432705E8" w14:textId="77777777" w:rsidTr="00CC5EDF">
        <w:trPr>
          <w:trHeight w:val="233"/>
        </w:trPr>
        <w:tc>
          <w:tcPr>
            <w:tcW w:w="7083" w:type="dxa"/>
            <w:shd w:val="clear" w:color="auto" w:fill="8EAADB" w:themeFill="accent1" w:themeFillTint="99"/>
          </w:tcPr>
          <w:p w14:paraId="738B855F" w14:textId="77777777" w:rsidR="003339DC" w:rsidRPr="00365998" w:rsidRDefault="003339DC" w:rsidP="00CC5EDF">
            <w:pPr>
              <w:tabs>
                <w:tab w:val="left" w:pos="1632"/>
              </w:tabs>
              <w:rPr>
                <w:rFonts w:ascii="Arial" w:hAnsi="Arial" w:cs="Arial"/>
                <w:b/>
              </w:rPr>
            </w:pPr>
            <w:r w:rsidRPr="00365998">
              <w:rPr>
                <w:rFonts w:ascii="Arial" w:hAnsi="Arial" w:cs="Arial"/>
                <w:b/>
              </w:rPr>
              <w:t>Other requirements</w:t>
            </w:r>
          </w:p>
        </w:tc>
        <w:tc>
          <w:tcPr>
            <w:tcW w:w="1701" w:type="dxa"/>
            <w:shd w:val="clear" w:color="auto" w:fill="8EAADB" w:themeFill="accent1" w:themeFillTint="99"/>
          </w:tcPr>
          <w:p w14:paraId="4A888B3E" w14:textId="77777777" w:rsidR="003339DC" w:rsidRPr="00365998" w:rsidRDefault="003339DC" w:rsidP="00CC5EDF">
            <w:pPr>
              <w:tabs>
                <w:tab w:val="left" w:pos="1632"/>
              </w:tabs>
              <w:jc w:val="center"/>
              <w:rPr>
                <w:rFonts w:ascii="Arial" w:hAnsi="Arial" w:cs="Arial"/>
                <w:b/>
              </w:rPr>
            </w:pPr>
            <w:r w:rsidRPr="00365998">
              <w:rPr>
                <w:rFonts w:ascii="Arial" w:hAnsi="Arial" w:cs="Arial"/>
                <w:b/>
              </w:rPr>
              <w:t>Essential</w:t>
            </w:r>
          </w:p>
        </w:tc>
        <w:tc>
          <w:tcPr>
            <w:tcW w:w="1559" w:type="dxa"/>
            <w:shd w:val="clear" w:color="auto" w:fill="8EAADB" w:themeFill="accent1" w:themeFillTint="99"/>
          </w:tcPr>
          <w:p w14:paraId="73529B91" w14:textId="77777777" w:rsidR="003339DC" w:rsidRPr="00365998" w:rsidRDefault="003339DC" w:rsidP="00CC5EDF">
            <w:pPr>
              <w:tabs>
                <w:tab w:val="left" w:pos="1632"/>
              </w:tabs>
              <w:jc w:val="center"/>
              <w:rPr>
                <w:rFonts w:ascii="Arial" w:hAnsi="Arial" w:cs="Arial"/>
                <w:b/>
              </w:rPr>
            </w:pPr>
            <w:r w:rsidRPr="00365998">
              <w:rPr>
                <w:rFonts w:ascii="Arial" w:hAnsi="Arial" w:cs="Arial"/>
                <w:b/>
              </w:rPr>
              <w:t>Desirable</w:t>
            </w:r>
          </w:p>
        </w:tc>
      </w:tr>
      <w:tr w:rsidR="003339DC" w:rsidRPr="00365998" w14:paraId="530A9990" w14:textId="77777777" w:rsidTr="00CC5EDF">
        <w:trPr>
          <w:trHeight w:val="224"/>
        </w:trPr>
        <w:tc>
          <w:tcPr>
            <w:tcW w:w="7083" w:type="dxa"/>
            <w:shd w:val="clear" w:color="auto" w:fill="auto"/>
          </w:tcPr>
          <w:p w14:paraId="1BC52B01" w14:textId="77777777" w:rsidR="003339DC" w:rsidRPr="00365998" w:rsidRDefault="003339DC" w:rsidP="00CC5EDF">
            <w:pPr>
              <w:tabs>
                <w:tab w:val="left" w:pos="1632"/>
              </w:tabs>
              <w:rPr>
                <w:rFonts w:ascii="Arial" w:hAnsi="Arial" w:cs="Arial"/>
              </w:rPr>
            </w:pPr>
            <w:r w:rsidRPr="00365998">
              <w:rPr>
                <w:rFonts w:ascii="Arial" w:hAnsi="Arial" w:cs="Arial"/>
              </w:rPr>
              <w:t>Disclosure Barring Service (DBS) check</w:t>
            </w:r>
          </w:p>
        </w:tc>
        <w:tc>
          <w:tcPr>
            <w:tcW w:w="1701" w:type="dxa"/>
            <w:shd w:val="clear" w:color="auto" w:fill="auto"/>
          </w:tcPr>
          <w:p w14:paraId="760F8CD8"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shd w:val="clear" w:color="auto" w:fill="auto"/>
          </w:tcPr>
          <w:p w14:paraId="4D9B1F3F" w14:textId="77777777" w:rsidR="003339DC" w:rsidRPr="00365998" w:rsidRDefault="003339DC" w:rsidP="00CC5EDF">
            <w:pPr>
              <w:tabs>
                <w:tab w:val="left" w:pos="1632"/>
              </w:tabs>
              <w:jc w:val="center"/>
              <w:rPr>
                <w:rFonts w:ascii="Arial" w:hAnsi="Arial" w:cs="Arial"/>
              </w:rPr>
            </w:pPr>
          </w:p>
        </w:tc>
      </w:tr>
      <w:tr w:rsidR="003339DC" w:rsidRPr="00365998" w14:paraId="467CC5DA" w14:textId="77777777" w:rsidTr="00CC5EDF">
        <w:trPr>
          <w:trHeight w:val="224"/>
        </w:trPr>
        <w:tc>
          <w:tcPr>
            <w:tcW w:w="7083" w:type="dxa"/>
            <w:shd w:val="clear" w:color="auto" w:fill="auto"/>
          </w:tcPr>
          <w:p w14:paraId="58B215CF" w14:textId="61DE285A" w:rsidR="003339DC" w:rsidRPr="00365998" w:rsidRDefault="003339DC" w:rsidP="00CC5EDF">
            <w:pPr>
              <w:tabs>
                <w:tab w:val="left" w:pos="1632"/>
              </w:tabs>
              <w:rPr>
                <w:rFonts w:ascii="Arial" w:hAnsi="Arial" w:cs="Arial"/>
              </w:rPr>
            </w:pPr>
            <w:r w:rsidRPr="00365998">
              <w:rPr>
                <w:rFonts w:ascii="Arial" w:hAnsi="Arial" w:cs="Arial"/>
              </w:rPr>
              <w:t>Maintain confidentiality at all times</w:t>
            </w:r>
          </w:p>
        </w:tc>
        <w:tc>
          <w:tcPr>
            <w:tcW w:w="1701" w:type="dxa"/>
            <w:shd w:val="clear" w:color="auto" w:fill="auto"/>
          </w:tcPr>
          <w:p w14:paraId="42FB80A3"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c>
          <w:tcPr>
            <w:tcW w:w="1559" w:type="dxa"/>
            <w:shd w:val="clear" w:color="auto" w:fill="auto"/>
          </w:tcPr>
          <w:p w14:paraId="4582D045" w14:textId="77777777" w:rsidR="003339DC" w:rsidRPr="00365998" w:rsidRDefault="003339DC" w:rsidP="00CC5EDF">
            <w:pPr>
              <w:tabs>
                <w:tab w:val="left" w:pos="1632"/>
              </w:tabs>
              <w:jc w:val="center"/>
              <w:rPr>
                <w:rFonts w:ascii="Arial" w:hAnsi="Arial" w:cs="Arial"/>
              </w:rPr>
            </w:pPr>
          </w:p>
        </w:tc>
      </w:tr>
      <w:tr w:rsidR="003339DC" w:rsidRPr="00365998" w14:paraId="6442AA75" w14:textId="77777777" w:rsidTr="00CC5EDF">
        <w:trPr>
          <w:trHeight w:val="224"/>
        </w:trPr>
        <w:tc>
          <w:tcPr>
            <w:tcW w:w="7083" w:type="dxa"/>
            <w:shd w:val="clear" w:color="auto" w:fill="auto"/>
          </w:tcPr>
          <w:p w14:paraId="3BBF0D6B" w14:textId="77777777" w:rsidR="003339DC" w:rsidRPr="00365998" w:rsidRDefault="003339DC" w:rsidP="00CC5EDF">
            <w:pPr>
              <w:tabs>
                <w:tab w:val="left" w:pos="1632"/>
              </w:tabs>
              <w:rPr>
                <w:rFonts w:ascii="Arial" w:hAnsi="Arial" w:cs="Arial"/>
              </w:rPr>
            </w:pPr>
            <w:r w:rsidRPr="00365998">
              <w:rPr>
                <w:rFonts w:ascii="Arial" w:hAnsi="Arial" w:cs="Arial"/>
              </w:rPr>
              <w:t>Full UK driving licence</w:t>
            </w:r>
          </w:p>
        </w:tc>
        <w:tc>
          <w:tcPr>
            <w:tcW w:w="1701" w:type="dxa"/>
            <w:shd w:val="clear" w:color="auto" w:fill="auto"/>
          </w:tcPr>
          <w:p w14:paraId="2B7297D1" w14:textId="77777777" w:rsidR="003339DC" w:rsidRPr="00365998" w:rsidRDefault="003339DC" w:rsidP="00CC5EDF">
            <w:pPr>
              <w:tabs>
                <w:tab w:val="left" w:pos="1632"/>
              </w:tabs>
              <w:jc w:val="center"/>
              <w:rPr>
                <w:rFonts w:ascii="Arial" w:hAnsi="Arial" w:cs="Arial"/>
              </w:rPr>
            </w:pPr>
          </w:p>
        </w:tc>
        <w:tc>
          <w:tcPr>
            <w:tcW w:w="1559" w:type="dxa"/>
            <w:shd w:val="clear" w:color="auto" w:fill="auto"/>
          </w:tcPr>
          <w:p w14:paraId="6636ED83" w14:textId="77777777" w:rsidR="003339DC" w:rsidRPr="00365998" w:rsidRDefault="003339DC" w:rsidP="00CC5EDF">
            <w:pPr>
              <w:tabs>
                <w:tab w:val="left" w:pos="1632"/>
              </w:tabs>
              <w:jc w:val="center"/>
              <w:rPr>
                <w:rFonts w:ascii="Arial" w:hAnsi="Arial" w:cs="Arial"/>
              </w:rPr>
            </w:pPr>
            <w:r w:rsidRPr="00365998">
              <w:rPr>
                <w:rFonts w:ascii="Arial" w:hAnsi="Arial" w:cs="Arial"/>
              </w:rPr>
              <w:sym w:font="Wingdings" w:char="F0FC"/>
            </w:r>
          </w:p>
        </w:tc>
      </w:tr>
    </w:tbl>
    <w:p w14:paraId="6C922B9C" w14:textId="77777777" w:rsidR="003339DC" w:rsidRPr="00365998" w:rsidRDefault="003339DC" w:rsidP="003339DC">
      <w:pPr>
        <w:rPr>
          <w:rFonts w:ascii="Arial" w:hAnsi="Arial" w:cs="Arial"/>
        </w:rPr>
      </w:pPr>
    </w:p>
    <w:p w14:paraId="70A74E6F" w14:textId="5030C150" w:rsidR="003864BA" w:rsidRPr="00485226" w:rsidRDefault="003339DC">
      <w:pPr>
        <w:rPr>
          <w:rFonts w:ascii="Arial" w:hAnsi="Arial" w:cs="Arial"/>
        </w:rPr>
      </w:pPr>
      <w:r w:rsidRPr="00365998">
        <w:rPr>
          <w:rFonts w:ascii="Arial" w:hAnsi="Arial" w:cs="Arial"/>
        </w:rPr>
        <w:t xml:space="preserve">This document may be amended following consultation with the post holder, to facilitate the development of the role, the </w:t>
      </w:r>
      <w:proofErr w:type="gramStart"/>
      <w:r w:rsidRPr="00365998">
        <w:rPr>
          <w:rFonts w:ascii="Arial" w:hAnsi="Arial" w:cs="Arial"/>
        </w:rPr>
        <w:t>practice</w:t>
      </w:r>
      <w:proofErr w:type="gramEnd"/>
      <w:r w:rsidRPr="00365998">
        <w:rPr>
          <w:rFonts w:ascii="Arial" w:hAnsi="Arial" w:cs="Arial"/>
        </w:rPr>
        <w:t xml:space="preserve"> and the individual. All personnel should be prepared to accept additional, or surrender existing duties, to enable the efficient running of the practice.</w:t>
      </w:r>
    </w:p>
    <w:sectPr w:rsidR="003864BA" w:rsidRPr="00485226" w:rsidSect="003339DC">
      <w:headerReference w:type="default" r:id="rId8"/>
      <w:footerReference w:type="default" r:id="rId9"/>
      <w:pgSz w:w="11906" w:h="16838"/>
      <w:pgMar w:top="567" w:right="720" w:bottom="567"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97B6" w14:textId="77777777" w:rsidR="003339DC" w:rsidRDefault="003339DC" w:rsidP="003339DC">
      <w:r>
        <w:separator/>
      </w:r>
    </w:p>
  </w:endnote>
  <w:endnote w:type="continuationSeparator" w:id="0">
    <w:p w14:paraId="202590CD" w14:textId="77777777" w:rsidR="003339DC" w:rsidRDefault="003339DC" w:rsidP="0033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9B23" w14:textId="77777777" w:rsidR="00CA1B15" w:rsidRDefault="003339DC" w:rsidP="00844FEE">
    <w:pPr>
      <w:contextualSpacing/>
      <w:jc w:val="center"/>
      <w:rPr>
        <w:rFonts w:ascii="Gabriola" w:hAnsi="Gabriola"/>
        <w:b/>
        <w:color w:val="0070C0"/>
        <w:sz w:val="28"/>
        <w:szCs w:val="28"/>
      </w:rPr>
    </w:pPr>
    <w:r>
      <w:rPr>
        <w:rFonts w:ascii="Gabriola" w:hAnsi="Gabriola"/>
        <w:b/>
        <w:color w:val="0070C0"/>
        <w:sz w:val="28"/>
        <w:szCs w:val="28"/>
      </w:rPr>
      <w:t>Newhall Surgery is proud to be an NHS training practice</w:t>
    </w:r>
  </w:p>
  <w:p w14:paraId="46C462D5" w14:textId="77777777" w:rsidR="00CA1B15" w:rsidRDefault="003339DC" w:rsidP="00844FEE">
    <w:pPr>
      <w:contextualSpacing/>
      <w:jc w:val="center"/>
      <w:rPr>
        <w:rFonts w:ascii="Arial" w:hAnsi="Arial" w:cs="Arial"/>
        <w:color w:val="0070C0"/>
        <w:sz w:val="18"/>
        <w:szCs w:val="18"/>
      </w:rPr>
    </w:pPr>
    <w:r>
      <w:rPr>
        <w:rFonts w:ascii="Arial" w:hAnsi="Arial" w:cs="Arial"/>
        <w:color w:val="0070C0"/>
        <w:sz w:val="18"/>
        <w:szCs w:val="18"/>
      </w:rPr>
      <w:t>NEWHALL SURGERY: FOR EXCELLENT INDIVIDUAL CARE AT ALL STAGES OF LIFE</w:t>
    </w:r>
  </w:p>
  <w:p w14:paraId="77106C67" w14:textId="57CEA880" w:rsidR="00CA1B15" w:rsidRDefault="003339DC" w:rsidP="00844FEE">
    <w:pPr>
      <w:contextualSpacing/>
      <w:jc w:val="center"/>
      <w:rPr>
        <w:rFonts w:ascii="Arial" w:hAnsi="Arial" w:cs="Arial"/>
        <w:b/>
        <w:color w:val="0070C0"/>
        <w:sz w:val="16"/>
        <w:szCs w:val="16"/>
      </w:rPr>
    </w:pPr>
    <w:r>
      <w:rPr>
        <w:rFonts w:ascii="Arial" w:hAnsi="Arial" w:cs="Arial"/>
        <w:b/>
        <w:color w:val="0070C0"/>
        <w:sz w:val="16"/>
        <w:szCs w:val="16"/>
      </w:rPr>
      <w:t>DR PILLAI –</w:t>
    </w:r>
    <w:r w:rsidR="004A0625">
      <w:rPr>
        <w:rFonts w:ascii="Arial" w:hAnsi="Arial" w:cs="Arial"/>
        <w:b/>
        <w:color w:val="0070C0"/>
        <w:sz w:val="16"/>
        <w:szCs w:val="16"/>
      </w:rPr>
      <w:t xml:space="preserve"> </w:t>
    </w:r>
    <w:r>
      <w:rPr>
        <w:rFonts w:ascii="Arial" w:hAnsi="Arial" w:cs="Arial"/>
        <w:b/>
        <w:color w:val="0070C0"/>
        <w:sz w:val="16"/>
        <w:szCs w:val="16"/>
      </w:rPr>
      <w:t>DR PATEL</w:t>
    </w:r>
    <w:r w:rsidR="004A0625">
      <w:rPr>
        <w:rFonts w:ascii="Arial" w:hAnsi="Arial" w:cs="Arial"/>
        <w:b/>
        <w:color w:val="0070C0"/>
        <w:sz w:val="16"/>
        <w:szCs w:val="16"/>
      </w:rPr>
      <w:t xml:space="preserve"> – DR MIRZA</w:t>
    </w:r>
  </w:p>
  <w:p w14:paraId="4C1BA241" w14:textId="4B8E1691" w:rsidR="00CA1B15" w:rsidRDefault="003339DC" w:rsidP="00844FEE">
    <w:pPr>
      <w:contextualSpacing/>
      <w:jc w:val="center"/>
      <w:rPr>
        <w:rFonts w:ascii="Arial" w:hAnsi="Arial" w:cs="Arial"/>
        <w:b/>
        <w:color w:val="0070C0"/>
        <w:sz w:val="16"/>
        <w:szCs w:val="16"/>
      </w:rPr>
    </w:pPr>
    <w:r>
      <w:rPr>
        <w:rFonts w:ascii="Arial" w:hAnsi="Arial" w:cs="Arial"/>
        <w:b/>
        <w:color w:val="0070C0"/>
        <w:sz w:val="16"/>
        <w:szCs w:val="16"/>
      </w:rPr>
      <w:t>46-48 High Street, Newhall, Swadlincote, Derbyshire DE11 0HU – T: 01283 217092 – www.newhallsurgery.com</w:t>
    </w:r>
  </w:p>
  <w:p w14:paraId="5B2C74BF" w14:textId="77777777" w:rsidR="00CA1B15" w:rsidRDefault="00CA1B15" w:rsidP="00844FEE">
    <w:pPr>
      <w:pStyle w:val="Footer"/>
      <w:rPr>
        <w:noProof/>
        <w:lang w:eastAsia="en-GB"/>
      </w:rPr>
    </w:pPr>
  </w:p>
  <w:p w14:paraId="5387BB1F" w14:textId="77777777" w:rsidR="00CA1B15" w:rsidRDefault="00CA1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1769" w14:textId="77777777" w:rsidR="003339DC" w:rsidRDefault="003339DC" w:rsidP="003339DC">
      <w:r>
        <w:separator/>
      </w:r>
    </w:p>
  </w:footnote>
  <w:footnote w:type="continuationSeparator" w:id="0">
    <w:p w14:paraId="5360C860" w14:textId="77777777" w:rsidR="003339DC" w:rsidRDefault="003339DC" w:rsidP="00333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F4DB" w14:textId="77777777" w:rsidR="00CA1B15" w:rsidRDefault="003339DC" w:rsidP="00D35B88">
    <w:pPr>
      <w:pStyle w:val="Header"/>
      <w:jc w:val="center"/>
    </w:pPr>
    <w:r w:rsidRPr="00FD4D6C">
      <w:rPr>
        <w:noProof/>
        <w:lang w:eastAsia="en-GB"/>
      </w:rPr>
      <w:drawing>
        <wp:inline distT="0" distB="0" distL="0" distR="0" wp14:anchorId="5A67DBC9" wp14:editId="267648BF">
          <wp:extent cx="2200275" cy="9569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363" cy="964836"/>
                  </a:xfrm>
                  <a:prstGeom prst="rect">
                    <a:avLst/>
                  </a:prstGeom>
                  <a:noFill/>
                  <a:ln>
                    <a:noFill/>
                  </a:ln>
                </pic:spPr>
              </pic:pic>
            </a:graphicData>
          </a:graphic>
        </wp:inline>
      </w:drawing>
    </w:r>
  </w:p>
  <w:p w14:paraId="787B6739" w14:textId="77777777" w:rsidR="00CA1B15" w:rsidRDefault="00CA1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7633"/>
    <w:multiLevelType w:val="hybridMultilevel"/>
    <w:tmpl w:val="52D4E166"/>
    <w:lvl w:ilvl="0" w:tplc="1F3A56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53067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321480"/>
    <w:multiLevelType w:val="hybridMultilevel"/>
    <w:tmpl w:val="34CE14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BF145AB"/>
    <w:multiLevelType w:val="hybridMultilevel"/>
    <w:tmpl w:val="229038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115364435">
    <w:abstractNumId w:val="3"/>
  </w:num>
  <w:num w:numId="2" w16cid:durableId="319504515">
    <w:abstractNumId w:val="2"/>
  </w:num>
  <w:num w:numId="3" w16cid:durableId="873662800">
    <w:abstractNumId w:val="1"/>
  </w:num>
  <w:num w:numId="4" w16cid:durableId="168856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DC"/>
    <w:rsid w:val="00123F67"/>
    <w:rsid w:val="00125DAB"/>
    <w:rsid w:val="002C464D"/>
    <w:rsid w:val="00314879"/>
    <w:rsid w:val="003339DC"/>
    <w:rsid w:val="00365998"/>
    <w:rsid w:val="003864BA"/>
    <w:rsid w:val="003B714D"/>
    <w:rsid w:val="00485226"/>
    <w:rsid w:val="004A0625"/>
    <w:rsid w:val="004D7BC0"/>
    <w:rsid w:val="006A3A0D"/>
    <w:rsid w:val="007629EB"/>
    <w:rsid w:val="007B27D7"/>
    <w:rsid w:val="008421D4"/>
    <w:rsid w:val="00865B6B"/>
    <w:rsid w:val="00876DC5"/>
    <w:rsid w:val="00887E64"/>
    <w:rsid w:val="00966805"/>
    <w:rsid w:val="009C7BD0"/>
    <w:rsid w:val="00B07951"/>
    <w:rsid w:val="00C37BE2"/>
    <w:rsid w:val="00CA1B15"/>
    <w:rsid w:val="00CB06E1"/>
    <w:rsid w:val="00D04C91"/>
    <w:rsid w:val="00DC5DDE"/>
    <w:rsid w:val="00E67FF2"/>
    <w:rsid w:val="00FB3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BD509"/>
  <w15:chartTrackingRefBased/>
  <w15:docId w15:val="{9E621923-E606-4386-B51E-30493136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39DC"/>
    <w:pPr>
      <w:tabs>
        <w:tab w:val="center" w:pos="4513"/>
        <w:tab w:val="right" w:pos="9026"/>
      </w:tabs>
    </w:pPr>
  </w:style>
  <w:style w:type="character" w:customStyle="1" w:styleId="HeaderChar">
    <w:name w:val="Header Char"/>
    <w:basedOn w:val="DefaultParagraphFont"/>
    <w:link w:val="Header"/>
    <w:rsid w:val="003339DC"/>
  </w:style>
  <w:style w:type="paragraph" w:styleId="Footer">
    <w:name w:val="footer"/>
    <w:basedOn w:val="Normal"/>
    <w:link w:val="FooterChar"/>
    <w:uiPriority w:val="99"/>
    <w:unhideWhenUsed/>
    <w:rsid w:val="003339DC"/>
    <w:pPr>
      <w:tabs>
        <w:tab w:val="center" w:pos="4513"/>
        <w:tab w:val="right" w:pos="9026"/>
      </w:tabs>
    </w:pPr>
  </w:style>
  <w:style w:type="character" w:customStyle="1" w:styleId="FooterChar">
    <w:name w:val="Footer Char"/>
    <w:basedOn w:val="DefaultParagraphFont"/>
    <w:link w:val="Footer"/>
    <w:uiPriority w:val="99"/>
    <w:rsid w:val="003339DC"/>
  </w:style>
  <w:style w:type="paragraph" w:styleId="ListParagraph">
    <w:name w:val="List Paragraph"/>
    <w:basedOn w:val="Normal"/>
    <w:uiPriority w:val="34"/>
    <w:qFormat/>
    <w:rsid w:val="003339DC"/>
    <w:pPr>
      <w:ind w:left="720"/>
      <w:contextualSpacing/>
    </w:pPr>
  </w:style>
  <w:style w:type="table" w:styleId="TableGrid">
    <w:name w:val="Table Grid"/>
    <w:basedOn w:val="TableNormal"/>
    <w:uiPriority w:val="39"/>
    <w:rsid w:val="00333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24ED-9285-4EA4-99AD-A4CF7449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Ruth (NEWHALL SURGERY)</dc:creator>
  <cp:keywords/>
  <dc:description/>
  <cp:lastModifiedBy>EMMERSON-GREY, Julie (NEWHALL SURGERY)</cp:lastModifiedBy>
  <cp:revision>4</cp:revision>
  <dcterms:created xsi:type="dcterms:W3CDTF">2025-01-20T15:31:00Z</dcterms:created>
  <dcterms:modified xsi:type="dcterms:W3CDTF">2025-01-23T09:15:00Z</dcterms:modified>
</cp:coreProperties>
</file>